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0EB" w:rsidRPr="007C209A" w:rsidRDefault="009A7DEB">
      <w:pPr>
        <w:pStyle w:val="Paper-Title"/>
        <w:spacing w:after="60"/>
        <w:rPr>
          <w:rFonts w:ascii="Times New Roman" w:hAnsi="Times New Roman"/>
        </w:rPr>
      </w:pPr>
      <w:r w:rsidRPr="007C209A">
        <w:rPr>
          <w:rFonts w:ascii="Times New Roman" w:hAnsi="Times New Roman"/>
        </w:rPr>
        <w:t>Or Group Design Project Report</w:t>
      </w:r>
    </w:p>
    <w:p w:rsidR="00F610EB" w:rsidRPr="007C209A" w:rsidRDefault="00F610EB">
      <w:pPr>
        <w:sectPr w:rsidR="00F610EB" w:rsidRPr="007C209A" w:rsidSect="009A7DEB">
          <w:footerReference w:type="even" r:id="rId8"/>
          <w:pgSz w:w="12240" w:h="15840" w:code="1"/>
          <w:pgMar w:top="1440" w:right="1080" w:bottom="1440" w:left="1080" w:header="720" w:footer="720" w:gutter="0"/>
          <w:cols w:space="720"/>
        </w:sectPr>
      </w:pPr>
    </w:p>
    <w:p w:rsidR="00C02D73" w:rsidRPr="007C209A" w:rsidRDefault="007A6C4C" w:rsidP="007A6C4C">
      <w:pPr>
        <w:pStyle w:val="Author"/>
        <w:spacing w:after="0"/>
        <w:rPr>
          <w:rFonts w:ascii="Times New Roman" w:hAnsi="Times New Roman"/>
          <w:spacing w:val="-2"/>
        </w:rPr>
      </w:pPr>
      <w:r>
        <w:rPr>
          <w:rFonts w:ascii="Times New Roman" w:hAnsi="Times New Roman"/>
          <w:spacing w:val="-2"/>
        </w:rPr>
        <w:lastRenderedPageBreak/>
        <w:t xml:space="preserve">Jacob </w:t>
      </w:r>
      <w:proofErr w:type="spellStart"/>
      <w:r>
        <w:rPr>
          <w:rFonts w:ascii="Times New Roman" w:hAnsi="Times New Roman"/>
          <w:spacing w:val="-2"/>
        </w:rPr>
        <w:t>Breiholz</w:t>
      </w:r>
      <w:proofErr w:type="spellEnd"/>
      <w:r>
        <w:rPr>
          <w:rFonts w:ascii="Times New Roman" w:hAnsi="Times New Roman"/>
          <w:spacing w:val="-2"/>
        </w:rPr>
        <w:tab/>
      </w:r>
      <w:r>
        <w:rPr>
          <w:rFonts w:ascii="Times New Roman" w:hAnsi="Times New Roman"/>
          <w:spacing w:val="-2"/>
        </w:rPr>
        <w:tab/>
        <w:t>Emilio Esteban</w:t>
      </w:r>
      <w:r w:rsidR="009A7DEB" w:rsidRPr="007C209A">
        <w:rPr>
          <w:rFonts w:ascii="Times New Roman" w:hAnsi="Times New Roman"/>
          <w:spacing w:val="-2"/>
        </w:rPr>
        <w:tab/>
        <w:t>Gabriel Ritter</w:t>
      </w:r>
    </w:p>
    <w:p w:rsidR="00F610EB" w:rsidRPr="007C209A" w:rsidRDefault="009A7DEB" w:rsidP="007A6C4C">
      <w:pPr>
        <w:pStyle w:val="Affiliations"/>
        <w:rPr>
          <w:rFonts w:ascii="Times New Roman" w:hAnsi="Times New Roman"/>
          <w:spacing w:val="-2"/>
        </w:rPr>
      </w:pPr>
      <w:r w:rsidRPr="007C209A">
        <w:rPr>
          <w:rFonts w:ascii="Times New Roman" w:hAnsi="Times New Roman"/>
          <w:color w:val="222222"/>
        </w:rPr>
        <w:t>jsb4ns@virginia.edu</w:t>
      </w:r>
      <w:r w:rsidRPr="007C209A">
        <w:rPr>
          <w:rFonts w:ascii="Times New Roman" w:hAnsi="Times New Roman"/>
          <w:color w:val="222222"/>
        </w:rPr>
        <w:tab/>
        <w:t>eae4ct@virginia.edu</w:t>
      </w:r>
      <w:r w:rsidRPr="007C209A">
        <w:rPr>
          <w:rFonts w:ascii="Times New Roman" w:hAnsi="Times New Roman"/>
          <w:color w:val="222222"/>
        </w:rPr>
        <w:tab/>
        <w:t>gar5be@virginia.edu</w:t>
      </w:r>
    </w:p>
    <w:p w:rsidR="009A7DEB" w:rsidRDefault="009A7DEB">
      <w:pPr>
        <w:jc w:val="center"/>
        <w:sectPr w:rsidR="009A7DEB" w:rsidSect="009A7DEB">
          <w:type w:val="continuous"/>
          <w:pgSz w:w="12240" w:h="15840" w:code="1"/>
          <w:pgMar w:top="1440" w:right="1080" w:bottom="1440" w:left="1080" w:header="720" w:footer="720" w:gutter="0"/>
          <w:cols w:space="0"/>
        </w:sectPr>
      </w:pPr>
      <w:r w:rsidRPr="007C209A">
        <w:rPr>
          <w:spacing w:val="-2"/>
        </w:rPr>
        <w:t>ECE 3663 – Spring 2014</w:t>
      </w:r>
      <w:r w:rsidRPr="007C209A">
        <w:rPr>
          <w:spacing w:val="-2"/>
        </w:rPr>
        <w:br/>
      </w:r>
      <w:r w:rsidRPr="007C209A">
        <w:t>University of Virginia</w:t>
      </w:r>
    </w:p>
    <w:p w:rsidR="009A7DEB" w:rsidRDefault="009A7DEB">
      <w:pPr>
        <w:spacing w:after="0"/>
        <w:rPr>
          <w:b/>
          <w:sz w:val="24"/>
        </w:rPr>
        <w:sectPr w:rsidR="009A7DEB">
          <w:type w:val="continuous"/>
          <w:pgSz w:w="12240" w:h="15840" w:code="1"/>
          <w:pgMar w:top="1440" w:right="1080" w:bottom="1440" w:left="1080" w:header="720" w:footer="720" w:gutter="0"/>
          <w:cols w:num="2" w:space="475"/>
        </w:sectPr>
      </w:pPr>
    </w:p>
    <w:p w:rsidR="00F610EB" w:rsidRDefault="00F610EB">
      <w:pPr>
        <w:pStyle w:val="Heading1"/>
        <w:spacing w:before="120"/>
      </w:pPr>
      <w:r>
        <w:lastRenderedPageBreak/>
        <w:t>INTRODUCTION</w:t>
      </w:r>
    </w:p>
    <w:p w:rsidR="000A2440" w:rsidRDefault="000A2440" w:rsidP="000A2440">
      <w:pPr>
        <w:pStyle w:val="NormalWeb"/>
        <w:spacing w:before="0" w:beforeAutospacing="0" w:after="0" w:afterAutospacing="0"/>
      </w:pPr>
      <w:r>
        <w:rPr>
          <w:color w:val="000000"/>
          <w:sz w:val="18"/>
          <w:szCs w:val="18"/>
        </w:rPr>
        <w:t xml:space="preserve">This paper details the design of 16 bit embedded digital signal processor for </w:t>
      </w:r>
      <w:proofErr w:type="spellStart"/>
      <w:r>
        <w:rPr>
          <w:color w:val="000000"/>
          <w:sz w:val="18"/>
          <w:szCs w:val="18"/>
        </w:rPr>
        <w:t>PICo</w:t>
      </w:r>
      <w:proofErr w:type="spellEnd"/>
      <w:r>
        <w:rPr>
          <w:color w:val="000000"/>
          <w:sz w:val="18"/>
          <w:szCs w:val="18"/>
        </w:rPr>
        <w:t xml:space="preserve"> using </w:t>
      </w:r>
      <w:proofErr w:type="spellStart"/>
      <w:r>
        <w:rPr>
          <w:color w:val="000000"/>
          <w:sz w:val="18"/>
          <w:szCs w:val="18"/>
        </w:rPr>
        <w:t>FreePDK</w:t>
      </w:r>
      <w:proofErr w:type="spellEnd"/>
      <w:r>
        <w:rPr>
          <w:color w:val="000000"/>
          <w:sz w:val="18"/>
          <w:szCs w:val="18"/>
        </w:rPr>
        <w:t xml:space="preserve"> 45nm technology. The ALU supports the seven required operations including NOP, ADD, SUB, SHIFT, AND, OR, and PASS. Additionally a multiplier function has been added.  Besides proving the functionality of the processor, this paper will provide metrics and explain design decisions made to improve them--primarily reducing delay, sizing, and power consumption.</w:t>
      </w:r>
    </w:p>
    <w:p w:rsidR="00F610EB" w:rsidRDefault="000A2440">
      <w:pPr>
        <w:pStyle w:val="Heading1"/>
        <w:spacing w:before="120"/>
      </w:pPr>
      <w:r>
        <w:t>DESIGN DESCRIPTION</w:t>
      </w:r>
    </w:p>
    <w:p w:rsidR="000A2440" w:rsidRDefault="000A2440" w:rsidP="000A2440">
      <w:pPr>
        <w:pStyle w:val="NormalWeb"/>
        <w:spacing w:before="0" w:beforeAutospacing="0" w:after="0" w:afterAutospacing="0"/>
        <w:rPr>
          <w:sz w:val="18"/>
          <w:szCs w:val="20"/>
        </w:rPr>
      </w:pPr>
      <w:r>
        <w:rPr>
          <w:color w:val="000000"/>
          <w:sz w:val="18"/>
          <w:szCs w:val="18"/>
        </w:rPr>
        <w:t xml:space="preserve">We implemented our design using following the format for a basic ALU.  The A and B inputs entered registers which </w:t>
      </w:r>
      <w:proofErr w:type="gramStart"/>
      <w:r>
        <w:rPr>
          <w:color w:val="000000"/>
          <w:sz w:val="18"/>
          <w:szCs w:val="18"/>
        </w:rPr>
        <w:t>proceeded</w:t>
      </w:r>
      <w:proofErr w:type="gramEnd"/>
      <w:r>
        <w:rPr>
          <w:color w:val="000000"/>
          <w:sz w:val="18"/>
          <w:szCs w:val="18"/>
        </w:rPr>
        <w:t xml:space="preserve"> to the ALU functions.  Afterwards, a mux controlled by the select lines determined which function to pass through to the final register.  A mux was additionally needed for the carry out which corresponded to the select lines for ADD or SUB.  We designed this</w:t>
      </w:r>
      <w:r>
        <w:rPr>
          <w:color w:val="000000"/>
          <w:sz w:val="18"/>
          <w:szCs w:val="18"/>
        </w:rPr>
        <w:t>,</w:t>
      </w:r>
      <w:r>
        <w:rPr>
          <w:color w:val="000000"/>
          <w:sz w:val="18"/>
          <w:szCs w:val="18"/>
        </w:rPr>
        <w:t xml:space="preserve"> for the most part</w:t>
      </w:r>
      <w:r>
        <w:rPr>
          <w:color w:val="000000"/>
          <w:sz w:val="18"/>
          <w:szCs w:val="18"/>
        </w:rPr>
        <w:t>,</w:t>
      </w:r>
      <w:r>
        <w:rPr>
          <w:color w:val="000000"/>
          <w:sz w:val="18"/>
          <w:szCs w:val="18"/>
        </w:rPr>
        <w:t xml:space="preserve"> using </w:t>
      </w:r>
      <w:proofErr w:type="spellStart"/>
      <w:r>
        <w:rPr>
          <w:color w:val="000000"/>
          <w:sz w:val="18"/>
          <w:szCs w:val="18"/>
        </w:rPr>
        <w:t>bitslicing</w:t>
      </w:r>
      <w:proofErr w:type="spellEnd"/>
      <w:r>
        <w:rPr>
          <w:color w:val="000000"/>
          <w:sz w:val="18"/>
          <w:szCs w:val="18"/>
        </w:rPr>
        <w:t xml:space="preserve"> techniques.  This involved designing everything for one bit and then stacking them to make it functional for 16 bits.  A few additional ANDs, ORs, and NOTs </w:t>
      </w:r>
      <w:r w:rsidRPr="000A2440">
        <w:rPr>
          <w:sz w:val="18"/>
          <w:szCs w:val="20"/>
        </w:rPr>
        <w:t xml:space="preserve">were necessary to do this. </w:t>
      </w:r>
    </w:p>
    <w:p w:rsidR="000C6455" w:rsidRDefault="000C6455" w:rsidP="000A2440">
      <w:pPr>
        <w:pStyle w:val="NormalWeb"/>
        <w:spacing w:before="0" w:beforeAutospacing="0" w:after="0" w:afterAutospacing="0"/>
        <w:rPr>
          <w:sz w:val="18"/>
          <w:szCs w:val="20"/>
        </w:rPr>
      </w:pPr>
      <w:r>
        <w:rPr>
          <w:sz w:val="18"/>
          <w:szCs w:val="20"/>
        </w:rPr>
        <w:t xml:space="preserve">The control points </w:t>
      </w:r>
      <w:r w:rsidR="00874893">
        <w:rPr>
          <w:sz w:val="18"/>
          <w:szCs w:val="20"/>
        </w:rPr>
        <w:t>were chosen arbitrarily.</w:t>
      </w:r>
      <w:r w:rsidR="00D042AB">
        <w:rPr>
          <w:sz w:val="18"/>
          <w:szCs w:val="20"/>
        </w:rPr>
        <w:t xml:space="preserve"> If we were given information such as the probability that each operation would be called or the probability </w:t>
      </w:r>
      <w:proofErr w:type="gramStart"/>
      <w:r w:rsidR="00D042AB">
        <w:rPr>
          <w:sz w:val="18"/>
          <w:szCs w:val="20"/>
        </w:rPr>
        <w:t>a that</w:t>
      </w:r>
      <w:proofErr w:type="gramEnd"/>
      <w:r w:rsidR="00D042AB">
        <w:rPr>
          <w:sz w:val="18"/>
          <w:szCs w:val="20"/>
        </w:rPr>
        <w:t xml:space="preserve"> certain functions would be called after a specific function then the order could make a significant difference because of static power and capacitor charging and discharging upon transitions.</w:t>
      </w:r>
    </w:p>
    <w:p w:rsidR="000C6455" w:rsidRDefault="000C6455" w:rsidP="000C6455">
      <w:pPr>
        <w:ind w:right="32"/>
        <w:jc w:val="left"/>
        <w:rPr>
          <w:b/>
        </w:rPr>
      </w:pPr>
      <w:proofErr w:type="gramStart"/>
      <w:r>
        <w:rPr>
          <w:b/>
        </w:rPr>
        <w:t>Table 1</w:t>
      </w:r>
      <w:r w:rsidRPr="007C209A">
        <w:rPr>
          <w:b/>
        </w:rPr>
        <w:t>.</w:t>
      </w:r>
      <w:proofErr w:type="gramEnd"/>
      <w:r w:rsidRPr="007C209A">
        <w:rPr>
          <w:b/>
        </w:rPr>
        <w:t xml:space="preserve"> </w:t>
      </w:r>
      <w:r>
        <w:rPr>
          <w:b/>
        </w:rPr>
        <w:t>Operation Control Points</w:t>
      </w:r>
    </w:p>
    <w:tbl>
      <w:tblPr>
        <w:tblStyle w:val="TableGrid"/>
        <w:tblW w:w="0" w:type="auto"/>
        <w:tblInd w:w="288" w:type="dxa"/>
        <w:tblLook w:val="04A0" w:firstRow="1" w:lastRow="0" w:firstColumn="1" w:lastColumn="0" w:noHBand="0" w:noVBand="1"/>
      </w:tblPr>
      <w:tblGrid>
        <w:gridCol w:w="1350"/>
        <w:gridCol w:w="2340"/>
      </w:tblGrid>
      <w:tr w:rsidR="000C6455" w:rsidTr="000C6455">
        <w:tc>
          <w:tcPr>
            <w:tcW w:w="1350" w:type="dxa"/>
          </w:tcPr>
          <w:p w:rsidR="000C6455" w:rsidRPr="000C6455" w:rsidRDefault="000C6455" w:rsidP="00446E59">
            <w:pPr>
              <w:pStyle w:val="Normal1"/>
              <w:rPr>
                <w:rFonts w:ascii="Times New Roman" w:hAnsi="Times New Roman" w:cs="Times New Roman"/>
                <w:b/>
              </w:rPr>
            </w:pPr>
            <w:r w:rsidRPr="000C6455">
              <w:rPr>
                <w:rFonts w:ascii="Times New Roman" w:hAnsi="Times New Roman" w:cs="Times New Roman"/>
                <w:b/>
              </w:rPr>
              <w:t>Function</w:t>
            </w:r>
          </w:p>
        </w:tc>
        <w:tc>
          <w:tcPr>
            <w:tcW w:w="2340" w:type="dxa"/>
          </w:tcPr>
          <w:p w:rsidR="000C6455" w:rsidRPr="000C6455" w:rsidRDefault="000C6455" w:rsidP="00446E59">
            <w:pPr>
              <w:pStyle w:val="Normal1"/>
              <w:rPr>
                <w:rFonts w:ascii="Times New Roman" w:hAnsi="Times New Roman" w:cs="Times New Roman"/>
                <w:b/>
              </w:rPr>
            </w:pPr>
            <w:r w:rsidRPr="000C6455">
              <w:rPr>
                <w:rFonts w:ascii="Times New Roman" w:hAnsi="Times New Roman" w:cs="Times New Roman"/>
                <w:b/>
              </w:rPr>
              <w:t>Control (“S2,S1,S0”)</w:t>
            </w:r>
          </w:p>
        </w:tc>
      </w:tr>
      <w:tr w:rsidR="000C6455" w:rsidTr="000C6455">
        <w:tc>
          <w:tcPr>
            <w:tcW w:w="1350" w:type="dxa"/>
          </w:tcPr>
          <w:p w:rsidR="000C6455" w:rsidRPr="000C6455" w:rsidRDefault="000C6455" w:rsidP="00446E59">
            <w:pPr>
              <w:pStyle w:val="Normal1"/>
              <w:rPr>
                <w:rFonts w:ascii="Times New Roman" w:hAnsi="Times New Roman" w:cs="Times New Roman"/>
                <w:b/>
              </w:rPr>
            </w:pPr>
            <w:r w:rsidRPr="000C6455">
              <w:rPr>
                <w:rFonts w:ascii="Times New Roman" w:hAnsi="Times New Roman" w:cs="Times New Roman"/>
                <w:b/>
              </w:rPr>
              <w:t>ADD</w:t>
            </w:r>
          </w:p>
        </w:tc>
        <w:tc>
          <w:tcPr>
            <w:tcW w:w="2340" w:type="dxa"/>
          </w:tcPr>
          <w:p w:rsidR="000C6455" w:rsidRPr="000C6455" w:rsidRDefault="000C6455" w:rsidP="00446E59">
            <w:pPr>
              <w:pStyle w:val="Normal1"/>
              <w:rPr>
                <w:rFonts w:ascii="Times New Roman" w:hAnsi="Times New Roman" w:cs="Times New Roman"/>
              </w:rPr>
            </w:pPr>
            <w:r w:rsidRPr="000C6455">
              <w:rPr>
                <w:rFonts w:ascii="Times New Roman" w:hAnsi="Times New Roman" w:cs="Times New Roman"/>
              </w:rPr>
              <w:t>“000”</w:t>
            </w:r>
          </w:p>
        </w:tc>
      </w:tr>
      <w:tr w:rsidR="000C6455" w:rsidTr="000C6455">
        <w:tc>
          <w:tcPr>
            <w:tcW w:w="1350" w:type="dxa"/>
          </w:tcPr>
          <w:p w:rsidR="000C6455" w:rsidRPr="000C6455" w:rsidRDefault="000C6455" w:rsidP="00446E59">
            <w:pPr>
              <w:pStyle w:val="Normal1"/>
              <w:rPr>
                <w:rFonts w:ascii="Times New Roman" w:hAnsi="Times New Roman" w:cs="Times New Roman"/>
                <w:b/>
              </w:rPr>
            </w:pPr>
            <w:r w:rsidRPr="000C6455">
              <w:rPr>
                <w:rFonts w:ascii="Times New Roman" w:hAnsi="Times New Roman" w:cs="Times New Roman"/>
                <w:b/>
              </w:rPr>
              <w:t>SUB</w:t>
            </w:r>
          </w:p>
        </w:tc>
        <w:tc>
          <w:tcPr>
            <w:tcW w:w="2340" w:type="dxa"/>
          </w:tcPr>
          <w:p w:rsidR="000C6455" w:rsidRPr="000C6455" w:rsidRDefault="000C6455" w:rsidP="00446E59">
            <w:pPr>
              <w:pStyle w:val="Normal1"/>
              <w:rPr>
                <w:rFonts w:ascii="Times New Roman" w:hAnsi="Times New Roman" w:cs="Times New Roman"/>
              </w:rPr>
            </w:pPr>
            <w:r w:rsidRPr="000C6455">
              <w:rPr>
                <w:rFonts w:ascii="Times New Roman" w:hAnsi="Times New Roman" w:cs="Times New Roman"/>
              </w:rPr>
              <w:t>“001”</w:t>
            </w:r>
          </w:p>
        </w:tc>
      </w:tr>
      <w:tr w:rsidR="000C6455" w:rsidTr="000C6455">
        <w:tc>
          <w:tcPr>
            <w:tcW w:w="1350" w:type="dxa"/>
          </w:tcPr>
          <w:p w:rsidR="000C6455" w:rsidRPr="000C6455" w:rsidRDefault="000C6455" w:rsidP="00446E59">
            <w:pPr>
              <w:pStyle w:val="Normal1"/>
              <w:rPr>
                <w:rFonts w:ascii="Times New Roman" w:hAnsi="Times New Roman" w:cs="Times New Roman"/>
                <w:b/>
              </w:rPr>
            </w:pPr>
            <w:r w:rsidRPr="000C6455">
              <w:rPr>
                <w:rFonts w:ascii="Times New Roman" w:hAnsi="Times New Roman" w:cs="Times New Roman"/>
                <w:b/>
              </w:rPr>
              <w:t>SHIFT</w:t>
            </w:r>
          </w:p>
        </w:tc>
        <w:tc>
          <w:tcPr>
            <w:tcW w:w="2340" w:type="dxa"/>
          </w:tcPr>
          <w:p w:rsidR="000C6455" w:rsidRPr="000C6455" w:rsidRDefault="000C6455" w:rsidP="00446E59">
            <w:pPr>
              <w:pStyle w:val="Normal1"/>
              <w:rPr>
                <w:rFonts w:ascii="Times New Roman" w:hAnsi="Times New Roman" w:cs="Times New Roman"/>
              </w:rPr>
            </w:pPr>
            <w:r w:rsidRPr="000C6455">
              <w:rPr>
                <w:rFonts w:ascii="Times New Roman" w:hAnsi="Times New Roman" w:cs="Times New Roman"/>
              </w:rPr>
              <w:t>“010”</w:t>
            </w:r>
          </w:p>
        </w:tc>
      </w:tr>
      <w:tr w:rsidR="000C6455" w:rsidTr="000C6455">
        <w:tc>
          <w:tcPr>
            <w:tcW w:w="1350" w:type="dxa"/>
          </w:tcPr>
          <w:p w:rsidR="000C6455" w:rsidRPr="000C6455" w:rsidRDefault="000C6455" w:rsidP="00446E59">
            <w:pPr>
              <w:pStyle w:val="Normal1"/>
              <w:rPr>
                <w:rFonts w:ascii="Times New Roman" w:hAnsi="Times New Roman" w:cs="Times New Roman"/>
                <w:b/>
              </w:rPr>
            </w:pPr>
            <w:r w:rsidRPr="000C6455">
              <w:rPr>
                <w:rFonts w:ascii="Times New Roman" w:hAnsi="Times New Roman" w:cs="Times New Roman"/>
                <w:b/>
              </w:rPr>
              <w:t>AND</w:t>
            </w:r>
          </w:p>
        </w:tc>
        <w:tc>
          <w:tcPr>
            <w:tcW w:w="2340" w:type="dxa"/>
          </w:tcPr>
          <w:p w:rsidR="000C6455" w:rsidRPr="000C6455" w:rsidRDefault="000C6455" w:rsidP="00446E59">
            <w:pPr>
              <w:pStyle w:val="Normal1"/>
              <w:rPr>
                <w:rFonts w:ascii="Times New Roman" w:hAnsi="Times New Roman" w:cs="Times New Roman"/>
              </w:rPr>
            </w:pPr>
            <w:r w:rsidRPr="000C6455">
              <w:rPr>
                <w:rFonts w:ascii="Times New Roman" w:hAnsi="Times New Roman" w:cs="Times New Roman"/>
              </w:rPr>
              <w:t>“011”</w:t>
            </w:r>
          </w:p>
        </w:tc>
      </w:tr>
      <w:tr w:rsidR="000C6455" w:rsidTr="000C6455">
        <w:tc>
          <w:tcPr>
            <w:tcW w:w="1350" w:type="dxa"/>
          </w:tcPr>
          <w:p w:rsidR="000C6455" w:rsidRPr="000C6455" w:rsidRDefault="000C6455" w:rsidP="00446E59">
            <w:pPr>
              <w:pStyle w:val="Normal1"/>
              <w:rPr>
                <w:rFonts w:ascii="Times New Roman" w:hAnsi="Times New Roman" w:cs="Times New Roman"/>
                <w:b/>
              </w:rPr>
            </w:pPr>
            <w:r w:rsidRPr="000C6455">
              <w:rPr>
                <w:rFonts w:ascii="Times New Roman" w:hAnsi="Times New Roman" w:cs="Times New Roman"/>
                <w:b/>
              </w:rPr>
              <w:t>OR</w:t>
            </w:r>
          </w:p>
        </w:tc>
        <w:tc>
          <w:tcPr>
            <w:tcW w:w="2340" w:type="dxa"/>
          </w:tcPr>
          <w:p w:rsidR="000C6455" w:rsidRPr="000C6455" w:rsidRDefault="000C6455" w:rsidP="00446E59">
            <w:pPr>
              <w:pStyle w:val="Normal1"/>
              <w:rPr>
                <w:rFonts w:ascii="Times New Roman" w:hAnsi="Times New Roman" w:cs="Times New Roman"/>
              </w:rPr>
            </w:pPr>
            <w:r w:rsidRPr="000C6455">
              <w:rPr>
                <w:rFonts w:ascii="Times New Roman" w:hAnsi="Times New Roman" w:cs="Times New Roman"/>
              </w:rPr>
              <w:t>“100”</w:t>
            </w:r>
          </w:p>
        </w:tc>
      </w:tr>
      <w:tr w:rsidR="000C6455" w:rsidTr="000C6455">
        <w:tc>
          <w:tcPr>
            <w:tcW w:w="1350" w:type="dxa"/>
          </w:tcPr>
          <w:p w:rsidR="000C6455" w:rsidRPr="000C6455" w:rsidRDefault="000C6455" w:rsidP="00446E59">
            <w:pPr>
              <w:pStyle w:val="Normal1"/>
              <w:rPr>
                <w:rFonts w:ascii="Times New Roman" w:hAnsi="Times New Roman" w:cs="Times New Roman"/>
                <w:b/>
              </w:rPr>
            </w:pPr>
            <w:r w:rsidRPr="000C6455">
              <w:rPr>
                <w:rFonts w:ascii="Times New Roman" w:hAnsi="Times New Roman" w:cs="Times New Roman"/>
                <w:b/>
              </w:rPr>
              <w:t>PASS</w:t>
            </w:r>
          </w:p>
        </w:tc>
        <w:tc>
          <w:tcPr>
            <w:tcW w:w="2340" w:type="dxa"/>
          </w:tcPr>
          <w:p w:rsidR="000C6455" w:rsidRPr="000C6455" w:rsidRDefault="000C6455" w:rsidP="00446E59">
            <w:pPr>
              <w:pStyle w:val="Normal1"/>
              <w:rPr>
                <w:rFonts w:ascii="Times New Roman" w:hAnsi="Times New Roman" w:cs="Times New Roman"/>
              </w:rPr>
            </w:pPr>
            <w:r w:rsidRPr="000C6455">
              <w:rPr>
                <w:rFonts w:ascii="Times New Roman" w:hAnsi="Times New Roman" w:cs="Times New Roman"/>
              </w:rPr>
              <w:t>“101”</w:t>
            </w:r>
          </w:p>
        </w:tc>
      </w:tr>
      <w:tr w:rsidR="000C6455" w:rsidTr="000C6455">
        <w:tc>
          <w:tcPr>
            <w:tcW w:w="1350" w:type="dxa"/>
          </w:tcPr>
          <w:p w:rsidR="000C6455" w:rsidRPr="000C6455" w:rsidRDefault="000C6455" w:rsidP="00446E59">
            <w:pPr>
              <w:pStyle w:val="Normal1"/>
              <w:rPr>
                <w:rFonts w:ascii="Times New Roman" w:hAnsi="Times New Roman" w:cs="Times New Roman"/>
                <w:b/>
              </w:rPr>
            </w:pPr>
            <w:r w:rsidRPr="000C6455">
              <w:rPr>
                <w:rFonts w:ascii="Times New Roman" w:hAnsi="Times New Roman" w:cs="Times New Roman"/>
                <w:b/>
              </w:rPr>
              <w:t>Multiply</w:t>
            </w:r>
          </w:p>
        </w:tc>
        <w:tc>
          <w:tcPr>
            <w:tcW w:w="2340" w:type="dxa"/>
          </w:tcPr>
          <w:p w:rsidR="000C6455" w:rsidRPr="000C6455" w:rsidRDefault="000C6455" w:rsidP="00446E59">
            <w:pPr>
              <w:pStyle w:val="Normal1"/>
              <w:rPr>
                <w:rFonts w:ascii="Times New Roman" w:hAnsi="Times New Roman" w:cs="Times New Roman"/>
              </w:rPr>
            </w:pPr>
            <w:r w:rsidRPr="000C6455">
              <w:rPr>
                <w:rFonts w:ascii="Times New Roman" w:hAnsi="Times New Roman" w:cs="Times New Roman"/>
              </w:rPr>
              <w:t>“110”</w:t>
            </w:r>
          </w:p>
        </w:tc>
      </w:tr>
      <w:tr w:rsidR="000C6455" w:rsidTr="000C6455">
        <w:tc>
          <w:tcPr>
            <w:tcW w:w="1350" w:type="dxa"/>
          </w:tcPr>
          <w:p w:rsidR="000C6455" w:rsidRPr="000C6455" w:rsidRDefault="000C6455" w:rsidP="00446E59">
            <w:pPr>
              <w:pStyle w:val="Normal1"/>
              <w:rPr>
                <w:rFonts w:ascii="Times New Roman" w:hAnsi="Times New Roman" w:cs="Times New Roman"/>
                <w:b/>
              </w:rPr>
            </w:pPr>
            <w:r w:rsidRPr="000C6455">
              <w:rPr>
                <w:rFonts w:ascii="Times New Roman" w:hAnsi="Times New Roman" w:cs="Times New Roman"/>
                <w:b/>
              </w:rPr>
              <w:t>NOP</w:t>
            </w:r>
          </w:p>
        </w:tc>
        <w:tc>
          <w:tcPr>
            <w:tcW w:w="2340" w:type="dxa"/>
          </w:tcPr>
          <w:p w:rsidR="000C6455" w:rsidRPr="000C6455" w:rsidRDefault="000C6455" w:rsidP="00446E59">
            <w:pPr>
              <w:pStyle w:val="Normal1"/>
              <w:rPr>
                <w:rFonts w:ascii="Times New Roman" w:hAnsi="Times New Roman" w:cs="Times New Roman"/>
              </w:rPr>
            </w:pPr>
            <w:r w:rsidRPr="000C6455">
              <w:rPr>
                <w:rFonts w:ascii="Times New Roman" w:hAnsi="Times New Roman" w:cs="Times New Roman"/>
              </w:rPr>
              <w:t>“111”</w:t>
            </w:r>
          </w:p>
        </w:tc>
      </w:tr>
    </w:tbl>
    <w:p w:rsidR="000C6455" w:rsidRPr="007C209A" w:rsidRDefault="000C6455" w:rsidP="000C6455">
      <w:pPr>
        <w:ind w:right="32"/>
        <w:jc w:val="left"/>
        <w:rPr>
          <w:b/>
        </w:rPr>
      </w:pPr>
    </w:p>
    <w:p w:rsidR="00F610EB" w:rsidRDefault="000A2440" w:rsidP="004D3690">
      <w:pPr>
        <w:pStyle w:val="Heading2"/>
        <w:tabs>
          <w:tab w:val="left" w:pos="630"/>
          <w:tab w:val="left" w:pos="720"/>
        </w:tabs>
        <w:spacing w:before="120"/>
      </w:pPr>
      <w:r>
        <w:t>Specific Design Decisions</w:t>
      </w:r>
    </w:p>
    <w:p w:rsidR="000A2440" w:rsidRDefault="000A2440" w:rsidP="000A2440">
      <w:pPr>
        <w:pStyle w:val="NormalWeb"/>
        <w:spacing w:before="0" w:beforeAutospacing="0" w:after="120" w:afterAutospacing="0"/>
      </w:pPr>
      <w:r>
        <w:rPr>
          <w:color w:val="000000"/>
          <w:sz w:val="18"/>
          <w:szCs w:val="18"/>
        </w:rPr>
        <w:t>The arbitrary function chosen was 8 bit by 8 bit multiplication because we felt it would add substantial functionality to the processor.</w:t>
      </w:r>
    </w:p>
    <w:p w:rsidR="000A2440" w:rsidRDefault="000A2440" w:rsidP="000A2440">
      <w:pPr>
        <w:pStyle w:val="NormalWeb"/>
        <w:spacing w:before="0" w:beforeAutospacing="0" w:after="120" w:afterAutospacing="0"/>
      </w:pPr>
      <w:r>
        <w:rPr>
          <w:color w:val="000000"/>
          <w:sz w:val="18"/>
          <w:szCs w:val="18"/>
        </w:rPr>
        <w:t xml:space="preserve">NOP was done by routing the output back into the corresponding NOP input of the ALU mux. </w:t>
      </w:r>
    </w:p>
    <w:p w:rsidR="000A2440" w:rsidRDefault="000A2440" w:rsidP="000A2440">
      <w:pPr>
        <w:pStyle w:val="NormalWeb"/>
        <w:spacing w:before="0" w:beforeAutospacing="0" w:after="0" w:afterAutospacing="0"/>
        <w:rPr>
          <w:color w:val="000000"/>
          <w:sz w:val="18"/>
          <w:szCs w:val="18"/>
        </w:rPr>
      </w:pPr>
      <w:r>
        <w:rPr>
          <w:color w:val="000000"/>
          <w:sz w:val="18"/>
          <w:szCs w:val="18"/>
        </w:rPr>
        <w:t xml:space="preserve">PASS utilizes transmission gates rather than pass gates because although this results in a greater size we believed it to be </w:t>
      </w:r>
      <w:r>
        <w:rPr>
          <w:color w:val="000000"/>
          <w:sz w:val="18"/>
          <w:szCs w:val="18"/>
        </w:rPr>
        <w:lastRenderedPageBreak/>
        <w:t xml:space="preserve">negligible and thought that the </w:t>
      </w:r>
      <w:proofErr w:type="gramStart"/>
      <w:r>
        <w:rPr>
          <w:color w:val="000000"/>
          <w:sz w:val="18"/>
          <w:szCs w:val="18"/>
        </w:rPr>
        <w:t>advantages of the gate pulling the voltages all the way up and down was</w:t>
      </w:r>
      <w:proofErr w:type="gramEnd"/>
      <w:r>
        <w:rPr>
          <w:color w:val="000000"/>
          <w:sz w:val="18"/>
          <w:szCs w:val="18"/>
        </w:rPr>
        <w:t xml:space="preserve"> more desirable. </w:t>
      </w:r>
    </w:p>
    <w:p w:rsidR="00F610EB" w:rsidRDefault="000A2440" w:rsidP="004D3690">
      <w:pPr>
        <w:pStyle w:val="Heading2"/>
        <w:numPr>
          <w:ilvl w:val="0"/>
          <w:numId w:val="0"/>
        </w:numPr>
        <w:tabs>
          <w:tab w:val="left" w:pos="360"/>
        </w:tabs>
        <w:spacing w:before="120"/>
      </w:pPr>
      <w:r>
        <w:t>3</w:t>
      </w:r>
      <w:r w:rsidR="004D3690">
        <w:t>.</w:t>
      </w:r>
      <w:r>
        <w:tab/>
        <w:t>INNOVATION</w:t>
      </w:r>
    </w:p>
    <w:p w:rsidR="000A2440" w:rsidRDefault="000A2440" w:rsidP="000A2440">
      <w:pPr>
        <w:pStyle w:val="NormalWeb"/>
        <w:spacing w:before="0" w:beforeAutospacing="0" w:after="0" w:afterAutospacing="0"/>
      </w:pPr>
      <w:r>
        <w:rPr>
          <w:color w:val="000000"/>
          <w:sz w:val="18"/>
          <w:szCs w:val="18"/>
        </w:rPr>
        <w:t>Many innovations were implemented to reduce delay, sizing, and power consumption based off of the metric equation. Our primary focus was designing the processor by making intelligent decisions for the implemented topologies.  </w:t>
      </w:r>
    </w:p>
    <w:p w:rsidR="00F610EB" w:rsidRDefault="004D3690" w:rsidP="004D3690">
      <w:pPr>
        <w:pStyle w:val="Heading2"/>
        <w:numPr>
          <w:ilvl w:val="0"/>
          <w:numId w:val="0"/>
        </w:numPr>
        <w:tabs>
          <w:tab w:val="left" w:pos="540"/>
          <w:tab w:val="left" w:pos="810"/>
        </w:tabs>
        <w:spacing w:before="120"/>
      </w:pPr>
      <w:r>
        <w:t>3.1</w:t>
      </w:r>
      <w:r>
        <w:tab/>
      </w:r>
      <w:r w:rsidR="000A2440">
        <w:t xml:space="preserve">Adder and </w:t>
      </w:r>
      <w:proofErr w:type="spellStart"/>
      <w:r w:rsidR="000A2440">
        <w:t>Subtractor</w:t>
      </w:r>
      <w:proofErr w:type="spellEnd"/>
    </w:p>
    <w:p w:rsidR="000A2440" w:rsidRDefault="000A2440" w:rsidP="000A2440">
      <w:pPr>
        <w:pStyle w:val="NormalWeb"/>
        <w:spacing w:before="0" w:beforeAutospacing="0" w:after="0" w:afterAutospacing="0"/>
      </w:pPr>
      <w:r>
        <w:rPr>
          <w:color w:val="000000"/>
          <w:sz w:val="18"/>
          <w:szCs w:val="18"/>
        </w:rPr>
        <w:t xml:space="preserve">The one-bit adder was a block which was used in multiple portions of the project, including the 16 bit adder, 16 bit </w:t>
      </w:r>
      <w:proofErr w:type="spellStart"/>
      <w:r>
        <w:rPr>
          <w:color w:val="000000"/>
          <w:sz w:val="18"/>
          <w:szCs w:val="18"/>
        </w:rPr>
        <w:t>subtractor</w:t>
      </w:r>
      <w:proofErr w:type="spellEnd"/>
      <w:r>
        <w:rPr>
          <w:color w:val="000000"/>
          <w:sz w:val="18"/>
          <w:szCs w:val="18"/>
        </w:rPr>
        <w:t xml:space="preserve">, and multiplier blocks. It was therefore critical that an efficient design be chosen for this recurring device. We implemented a mirror adder topology to try to reduce delay as simply and effectively as possible. This adder is much more efficient at propagating carries than a normal adder and with very little increase in size.  There are other more efficient adders in terms of </w:t>
      </w:r>
      <w:proofErr w:type="gramStart"/>
      <w:r>
        <w:rPr>
          <w:color w:val="000000"/>
          <w:sz w:val="18"/>
          <w:szCs w:val="18"/>
        </w:rPr>
        <w:t>delay,</w:t>
      </w:r>
      <w:proofErr w:type="gramEnd"/>
      <w:r>
        <w:rPr>
          <w:color w:val="000000"/>
          <w:sz w:val="18"/>
          <w:szCs w:val="18"/>
        </w:rPr>
        <w:t xml:space="preserve"> however they are also much larger in size and complexity.  Although size is not as important a factor as delay, we took the complexity into consideration based on the size of our team and the amount of time we were able to devote to this project.   The </w:t>
      </w:r>
      <w:proofErr w:type="spellStart"/>
      <w:r>
        <w:rPr>
          <w:color w:val="000000"/>
          <w:sz w:val="18"/>
          <w:szCs w:val="18"/>
        </w:rPr>
        <w:t>subtractor</w:t>
      </w:r>
      <w:proofErr w:type="spellEnd"/>
      <w:r>
        <w:rPr>
          <w:color w:val="000000"/>
          <w:sz w:val="18"/>
          <w:szCs w:val="18"/>
        </w:rPr>
        <w:t xml:space="preserve"> was implemented the same way as the adder but the B input was inverted and a carryout was added.  This converts B into a 2’s complement number which is like adding a negative number or in other words, subtraction.</w:t>
      </w:r>
    </w:p>
    <w:p w:rsidR="00F610EB" w:rsidRDefault="000A2440" w:rsidP="004D3690">
      <w:pPr>
        <w:pStyle w:val="Heading2"/>
        <w:numPr>
          <w:ilvl w:val="0"/>
          <w:numId w:val="0"/>
        </w:numPr>
        <w:tabs>
          <w:tab w:val="left" w:pos="630"/>
        </w:tabs>
        <w:spacing w:before="120"/>
      </w:pPr>
      <w:r>
        <w:t>3.2</w:t>
      </w:r>
      <w:r>
        <w:tab/>
        <w:t>Multiplier</w:t>
      </w:r>
    </w:p>
    <w:p w:rsidR="000A2440" w:rsidRDefault="000A2440" w:rsidP="000A2440">
      <w:pPr>
        <w:pStyle w:val="NormalWeb"/>
        <w:spacing w:before="0" w:beforeAutospacing="0" w:after="0" w:afterAutospacing="0"/>
      </w:pPr>
      <w:r>
        <w:rPr>
          <w:color w:val="000000"/>
          <w:sz w:val="18"/>
          <w:szCs w:val="18"/>
        </w:rPr>
        <w:t xml:space="preserve">A Wallace Tree multiplier was chosen to implement the arbitrary </w:t>
      </w:r>
      <w:r w:rsidR="00462A5F">
        <w:rPr>
          <w:color w:val="000000"/>
          <w:sz w:val="18"/>
          <w:szCs w:val="18"/>
        </w:rPr>
        <w:t>function</w:t>
      </w:r>
      <w:r>
        <w:rPr>
          <w:color w:val="000000"/>
          <w:sz w:val="18"/>
          <w:szCs w:val="18"/>
        </w:rPr>
        <w:t xml:space="preserve">. The multiplier designed used a total of 14 half adders and 39 full adders in the compression stages alone, with an additional as 9 full adders and 2 half adders for the fast adder on the end. This total </w:t>
      </w:r>
      <w:r w:rsidR="00462A5F">
        <w:rPr>
          <w:color w:val="000000"/>
          <w:sz w:val="18"/>
          <w:szCs w:val="18"/>
        </w:rPr>
        <w:t xml:space="preserve">of </w:t>
      </w:r>
      <w:r>
        <w:rPr>
          <w:color w:val="000000"/>
          <w:sz w:val="18"/>
          <w:szCs w:val="18"/>
        </w:rPr>
        <w:t>64 adders is slightly larger than the number that would be necessary in an equivalent array multiplier. However, the speed gained from using a Wallace Tree multiplier will help the decidedly more complicated block perform at the same clock speeds as the simpler operations on the ALU. For simplicity’s sake, no half adder block was designed. The number of half adders used was deemed small enough that there would be little benefit from designing another logic block when the same function could be accomplished by tying an input of a regular adder to zero. Furthermore, in some cases the half adder is expected to receive a carry bit. Using the original mirror adder block as discussed above allowed for greater flexibility when optimizing of the path.</w:t>
      </w:r>
    </w:p>
    <w:p w:rsidR="00F610EB" w:rsidRDefault="000A2440" w:rsidP="004D3690">
      <w:pPr>
        <w:pStyle w:val="Heading2"/>
        <w:numPr>
          <w:ilvl w:val="0"/>
          <w:numId w:val="0"/>
        </w:numPr>
        <w:tabs>
          <w:tab w:val="left" w:pos="630"/>
        </w:tabs>
        <w:spacing w:before="120"/>
      </w:pPr>
      <w:r>
        <w:t>3.3</w:t>
      </w:r>
      <w:r>
        <w:tab/>
        <w:t>Shifter</w:t>
      </w:r>
    </w:p>
    <w:p w:rsidR="000A2440" w:rsidRPr="000A2440" w:rsidRDefault="000A2440" w:rsidP="000A2440">
      <w:pPr>
        <w:pStyle w:val="NormalWeb"/>
        <w:spacing w:before="0" w:beforeAutospacing="0" w:after="0" w:afterAutospacing="0"/>
      </w:pPr>
      <w:r>
        <w:rPr>
          <w:color w:val="000000"/>
          <w:sz w:val="18"/>
          <w:szCs w:val="18"/>
        </w:rPr>
        <w:t xml:space="preserve">The shifter is comprised almost entirely of single bit 2:1 </w:t>
      </w:r>
      <w:proofErr w:type="spellStart"/>
      <w:r>
        <w:rPr>
          <w:color w:val="000000"/>
          <w:sz w:val="18"/>
          <w:szCs w:val="18"/>
        </w:rPr>
        <w:t>muxes</w:t>
      </w:r>
      <w:proofErr w:type="spellEnd"/>
      <w:r>
        <w:rPr>
          <w:color w:val="000000"/>
          <w:sz w:val="18"/>
          <w:szCs w:val="18"/>
        </w:rPr>
        <w:t xml:space="preserve">.  It has a total of 48 of these </w:t>
      </w:r>
      <w:proofErr w:type="spellStart"/>
      <w:r>
        <w:rPr>
          <w:color w:val="000000"/>
          <w:sz w:val="18"/>
          <w:szCs w:val="18"/>
        </w:rPr>
        <w:t>muxes</w:t>
      </w:r>
      <w:proofErr w:type="spellEnd"/>
      <w:r>
        <w:rPr>
          <w:color w:val="000000"/>
          <w:sz w:val="18"/>
          <w:szCs w:val="18"/>
        </w:rPr>
        <w:t xml:space="preserve"> laid out in three columns of 16--one for each bit. The first column was designed to shift one bit, the second column two bits, and the third column could have been designed to shift either two or four bits to satisfy the requirements. The requirements were to be able to shift 1</w:t>
      </w:r>
      <w:r w:rsidR="00462A5F">
        <w:rPr>
          <w:color w:val="000000"/>
          <w:sz w:val="18"/>
          <w:szCs w:val="18"/>
        </w:rPr>
        <w:t>, 2, 3</w:t>
      </w:r>
      <w:r>
        <w:rPr>
          <w:color w:val="000000"/>
          <w:sz w:val="18"/>
          <w:szCs w:val="18"/>
        </w:rPr>
        <w:t xml:space="preserve">, or 4 bits.  The first three are taken care of by combinations of the </w:t>
      </w:r>
      <w:r>
        <w:rPr>
          <w:color w:val="000000"/>
          <w:sz w:val="18"/>
          <w:szCs w:val="18"/>
        </w:rPr>
        <w:lastRenderedPageBreak/>
        <w:t xml:space="preserve">first two columns and shifting four bits could be accomplished by either using the third column to shift four bits or by using it to shift two bits or one bit and shifting in combination with another column.  We chose four bits because that would allow greater variety in possible shifts if a greater number of shifts </w:t>
      </w:r>
      <w:proofErr w:type="gramStart"/>
      <w:r>
        <w:rPr>
          <w:color w:val="000000"/>
          <w:sz w:val="18"/>
          <w:szCs w:val="18"/>
        </w:rPr>
        <w:t>was</w:t>
      </w:r>
      <w:proofErr w:type="gramEnd"/>
      <w:r>
        <w:rPr>
          <w:color w:val="000000"/>
          <w:sz w:val="18"/>
          <w:szCs w:val="18"/>
        </w:rPr>
        <w:t xml:space="preserve"> ever desired.  Furthermore in the shifter design, since there were three columns and two select inputs, some minor combinational logic had to be implemented to apply signals to the columns. Because of the sheer number of </w:t>
      </w:r>
      <w:proofErr w:type="spellStart"/>
      <w:r>
        <w:rPr>
          <w:color w:val="000000"/>
          <w:sz w:val="18"/>
          <w:szCs w:val="18"/>
        </w:rPr>
        <w:t>muxes</w:t>
      </w:r>
      <w:proofErr w:type="spellEnd"/>
      <w:r>
        <w:rPr>
          <w:color w:val="000000"/>
          <w:sz w:val="18"/>
          <w:szCs w:val="18"/>
        </w:rPr>
        <w:t>, they were designed using transmission gate logic to reduce the size and power consumption at a minor cost to delay in this case.</w:t>
      </w:r>
    </w:p>
    <w:p w:rsidR="00F610EB" w:rsidRDefault="000A2440" w:rsidP="004D3690">
      <w:pPr>
        <w:pStyle w:val="Heading2"/>
        <w:numPr>
          <w:ilvl w:val="0"/>
          <w:numId w:val="0"/>
        </w:numPr>
        <w:tabs>
          <w:tab w:val="left" w:pos="540"/>
        </w:tabs>
        <w:spacing w:before="120"/>
      </w:pPr>
      <w:r>
        <w:t>3.4</w:t>
      </w:r>
      <w:r>
        <w:tab/>
        <w:t xml:space="preserve">AND </w:t>
      </w:r>
      <w:proofErr w:type="spellStart"/>
      <w:r>
        <w:t>and</w:t>
      </w:r>
      <w:proofErr w:type="spellEnd"/>
      <w:r>
        <w:t xml:space="preserve"> OR</w:t>
      </w:r>
    </w:p>
    <w:p w:rsidR="000A2440" w:rsidRDefault="000A2440" w:rsidP="000A2440">
      <w:pPr>
        <w:pStyle w:val="NormalWeb"/>
        <w:spacing w:before="0" w:beforeAutospacing="0" w:after="0" w:afterAutospacing="0"/>
      </w:pPr>
      <w:r>
        <w:rPr>
          <w:color w:val="000000"/>
          <w:sz w:val="18"/>
          <w:szCs w:val="18"/>
        </w:rPr>
        <w:t xml:space="preserve">As a whole in order to reduce power and delay we made an effort to reduce </w:t>
      </w:r>
      <w:proofErr w:type="spellStart"/>
      <w:r>
        <w:rPr>
          <w:color w:val="000000"/>
          <w:sz w:val="18"/>
          <w:szCs w:val="18"/>
        </w:rPr>
        <w:t>glitching</w:t>
      </w:r>
      <w:proofErr w:type="spellEnd"/>
      <w:r>
        <w:rPr>
          <w:color w:val="000000"/>
          <w:sz w:val="18"/>
          <w:szCs w:val="18"/>
        </w:rPr>
        <w:t xml:space="preserve"> in our multi-bit building block components (AND </w:t>
      </w:r>
      <w:proofErr w:type="spellStart"/>
      <w:r>
        <w:rPr>
          <w:color w:val="000000"/>
          <w:sz w:val="18"/>
          <w:szCs w:val="18"/>
        </w:rPr>
        <w:t>and</w:t>
      </w:r>
      <w:proofErr w:type="spellEnd"/>
      <w:r>
        <w:rPr>
          <w:color w:val="000000"/>
          <w:sz w:val="18"/>
          <w:szCs w:val="18"/>
        </w:rPr>
        <w:t xml:space="preserve"> OR).  This was done by designing them such at all intermediate nets reached the final stage of the component at the same time.   This was important since these basic components were using over and over throughout the design.</w:t>
      </w:r>
    </w:p>
    <w:p w:rsidR="00F610EB" w:rsidRDefault="000A2440" w:rsidP="004D3690">
      <w:pPr>
        <w:pStyle w:val="Heading1"/>
        <w:numPr>
          <w:ilvl w:val="0"/>
          <w:numId w:val="0"/>
        </w:numPr>
        <w:tabs>
          <w:tab w:val="left" w:pos="630"/>
        </w:tabs>
        <w:spacing w:before="120"/>
      </w:pPr>
      <w:r>
        <w:t>3.5</w:t>
      </w:r>
      <w:r>
        <w:tab/>
        <w:t>Sizing</w:t>
      </w:r>
    </w:p>
    <w:p w:rsidR="000A2440" w:rsidRDefault="000A2440" w:rsidP="000A2440">
      <w:pPr>
        <w:pStyle w:val="NormalWeb"/>
        <w:spacing w:before="0" w:beforeAutospacing="0" w:after="0" w:afterAutospacing="0"/>
      </w:pPr>
      <w:r>
        <w:rPr>
          <w:color w:val="000000"/>
          <w:sz w:val="18"/>
          <w:szCs w:val="18"/>
        </w:rPr>
        <w:t>Our final step to optimize delay was the use logical effort to resize the components.  For this the clock buffer size needed to be assigned arbitrarily and we started off with a value of 20.  After sizing based off of that, we found delay to be limited by the clock’s rising and falling edges.  Therefore the clock’s buffer size was messed around with until we found that at higher buffer sizes the delay achieved by resizing of components was detrimental to the metric since the size value exceeded the delay squared value.  This lead us to leave the default component sizes and make the clock buffer large, since a higher clock buffer would mean faster transitions and less delay at no cost to the metric.  The clock buffer size was finalized at a size of 1000x the size of the characteristic inverter for each of the two inverters of the buffer.</w:t>
      </w:r>
    </w:p>
    <w:p w:rsidR="00F610EB" w:rsidRDefault="000A2440" w:rsidP="000A2440">
      <w:pPr>
        <w:pStyle w:val="Heading1"/>
        <w:numPr>
          <w:ilvl w:val="0"/>
          <w:numId w:val="4"/>
        </w:numPr>
        <w:spacing w:before="120"/>
      </w:pPr>
      <w:r>
        <w:t>RESULTS</w:t>
      </w:r>
    </w:p>
    <w:p w:rsidR="00F610EB" w:rsidRDefault="000A2440">
      <w:pPr>
        <w:pStyle w:val="BodyTextIndent"/>
        <w:spacing w:after="120"/>
        <w:ind w:firstLine="0"/>
      </w:pPr>
      <w:r>
        <w:t>The following detail the metrics of the designed processor.</w:t>
      </w:r>
    </w:p>
    <w:p w:rsidR="00F610EB" w:rsidRDefault="000A2440">
      <w:pPr>
        <w:pStyle w:val="Heading2"/>
        <w:spacing w:before="120"/>
      </w:pPr>
      <w:r>
        <w:t>Area</w:t>
      </w:r>
    </w:p>
    <w:p w:rsidR="000A2440" w:rsidRPr="000A2440" w:rsidRDefault="000A2440" w:rsidP="000A2440">
      <w:pPr>
        <w:pStyle w:val="NormalWeb"/>
        <w:spacing w:before="0" w:beforeAutospacing="0" w:after="0" w:afterAutospacing="0"/>
      </w:pPr>
      <w:r>
        <w:rPr>
          <w:color w:val="000000"/>
          <w:sz w:val="18"/>
          <w:szCs w:val="18"/>
        </w:rPr>
        <w:t>The area was found by finding the size of each component compared to the characteristic inverter.  </w:t>
      </w:r>
      <w:r>
        <w:rPr>
          <w:color w:val="000000"/>
          <w:sz w:val="18"/>
          <w:szCs w:val="18"/>
        </w:rPr>
        <w:t>For the entire processor, the</w:t>
      </w:r>
      <w:r>
        <w:rPr>
          <w:color w:val="000000"/>
          <w:sz w:val="18"/>
          <w:szCs w:val="18"/>
        </w:rPr>
        <w:t xml:space="preserve"> </w:t>
      </w:r>
      <w:r>
        <w:rPr>
          <w:color w:val="000000"/>
          <w:sz w:val="18"/>
          <w:szCs w:val="18"/>
        </w:rPr>
        <w:t>size is</w:t>
      </w:r>
      <w:r>
        <w:rPr>
          <w:color w:val="000000"/>
          <w:sz w:val="18"/>
          <w:szCs w:val="18"/>
        </w:rPr>
        <w:t xml:space="preserve"> 3730</w:t>
      </w:r>
      <w:r>
        <w:rPr>
          <w:color w:val="000000"/>
          <w:sz w:val="18"/>
          <w:szCs w:val="18"/>
        </w:rPr>
        <w:t xml:space="preserve"> times the size of the characteristic inverter</w:t>
      </w:r>
      <w:r>
        <w:rPr>
          <w:color w:val="000000"/>
          <w:sz w:val="18"/>
          <w:szCs w:val="18"/>
        </w:rPr>
        <w:t xml:space="preserve">.  To compute the area, the size was then multiplied by the width of the characteristic inverter which had </w:t>
      </w:r>
      <w:proofErr w:type="spellStart"/>
      <w:r>
        <w:rPr>
          <w:color w:val="000000"/>
          <w:sz w:val="18"/>
          <w:szCs w:val="18"/>
        </w:rPr>
        <w:t>pmos</w:t>
      </w:r>
      <w:proofErr w:type="spellEnd"/>
      <w:r>
        <w:rPr>
          <w:color w:val="000000"/>
          <w:sz w:val="18"/>
          <w:szCs w:val="18"/>
        </w:rPr>
        <w:t xml:space="preserve"> and </w:t>
      </w:r>
      <w:proofErr w:type="spellStart"/>
      <w:r>
        <w:rPr>
          <w:color w:val="000000"/>
          <w:sz w:val="18"/>
          <w:szCs w:val="18"/>
        </w:rPr>
        <w:t>nmos</w:t>
      </w:r>
      <w:proofErr w:type="spellEnd"/>
      <w:r>
        <w:rPr>
          <w:color w:val="000000"/>
          <w:sz w:val="18"/>
          <w:szCs w:val="18"/>
        </w:rPr>
        <w:t xml:space="preserve"> widths of 90 nm.  The final</w:t>
      </w:r>
      <w:r>
        <w:rPr>
          <w:color w:val="000000"/>
          <w:sz w:val="18"/>
          <w:szCs w:val="18"/>
        </w:rPr>
        <w:t xml:space="preserve"> result of the area is 6.714*10</w:t>
      </w:r>
      <w:r w:rsidRPr="000A2440">
        <w:rPr>
          <w:color w:val="000000"/>
          <w:sz w:val="18"/>
          <w:szCs w:val="18"/>
          <w:vertAlign w:val="superscript"/>
        </w:rPr>
        <w:t>-4</w:t>
      </w:r>
      <w:r>
        <w:rPr>
          <w:color w:val="000000"/>
          <w:sz w:val="18"/>
          <w:szCs w:val="18"/>
        </w:rPr>
        <w:t xml:space="preserve"> m.  The area of the multiplier is 2725 chara</w:t>
      </w:r>
      <w:r>
        <w:rPr>
          <w:color w:val="000000"/>
          <w:sz w:val="18"/>
          <w:szCs w:val="18"/>
        </w:rPr>
        <w:t>cteristic inverters or 4.905*10</w:t>
      </w:r>
      <w:r w:rsidRPr="000A2440">
        <w:rPr>
          <w:color w:val="000000"/>
          <w:sz w:val="18"/>
          <w:szCs w:val="18"/>
          <w:vertAlign w:val="superscript"/>
        </w:rPr>
        <w:t>-4</w:t>
      </w:r>
      <w:r>
        <w:rPr>
          <w:color w:val="000000"/>
          <w:sz w:val="18"/>
          <w:szCs w:val="18"/>
          <w:vertAlign w:val="superscript"/>
        </w:rPr>
        <w:t xml:space="preserve"> </w:t>
      </w:r>
      <w:r>
        <w:rPr>
          <w:color w:val="000000"/>
          <w:sz w:val="18"/>
          <w:szCs w:val="18"/>
        </w:rPr>
        <w:t>m.</w:t>
      </w:r>
    </w:p>
    <w:p w:rsidR="000A2440" w:rsidRDefault="000A2440" w:rsidP="000A2440">
      <w:pPr>
        <w:pStyle w:val="Heading2"/>
        <w:spacing w:before="120"/>
      </w:pPr>
      <w:r>
        <w:t>Delay</w:t>
      </w:r>
    </w:p>
    <w:p w:rsidR="000A2440" w:rsidRDefault="000A2440">
      <w:pPr>
        <w:spacing w:after="120"/>
        <w:rPr>
          <w:color w:val="000000"/>
          <w:szCs w:val="18"/>
        </w:rPr>
      </w:pPr>
      <w:r>
        <w:rPr>
          <w:color w:val="000000"/>
          <w:szCs w:val="18"/>
        </w:rPr>
        <w:t xml:space="preserve">The delay was found by creating the worst case scenario for the adder, which when tested in earlier stages of the </w:t>
      </w:r>
      <w:proofErr w:type="spellStart"/>
      <w:r>
        <w:rPr>
          <w:color w:val="000000"/>
          <w:szCs w:val="18"/>
        </w:rPr>
        <w:t>alu</w:t>
      </w:r>
      <w:proofErr w:type="spellEnd"/>
      <w:r>
        <w:rPr>
          <w:color w:val="000000"/>
          <w:szCs w:val="18"/>
        </w:rPr>
        <w:t xml:space="preserve"> design was shown to have the worst delay out of all the components.  Then, simulation was done for this case while gradually reducing the clock cycle to the point where there was no longer functionality.  This gave us our worst case delay as well as maximum clock frequency.  After these were obtained the other operations were tested at the same frequency to confirm they worked as well.  The delay is </w:t>
      </w:r>
      <w:r w:rsidR="000D17A9">
        <w:rPr>
          <w:color w:val="000000"/>
          <w:szCs w:val="18"/>
        </w:rPr>
        <w:t>625</w:t>
      </w:r>
      <w:r>
        <w:rPr>
          <w:color w:val="000000"/>
          <w:szCs w:val="18"/>
        </w:rPr>
        <w:t xml:space="preserve"> </w:t>
      </w:r>
      <w:proofErr w:type="spellStart"/>
      <w:r>
        <w:rPr>
          <w:color w:val="000000"/>
          <w:szCs w:val="18"/>
        </w:rPr>
        <w:t>ps</w:t>
      </w:r>
      <w:proofErr w:type="spellEnd"/>
      <w:r>
        <w:rPr>
          <w:color w:val="000000"/>
          <w:szCs w:val="18"/>
        </w:rPr>
        <w:t xml:space="preserve"> and the</w:t>
      </w:r>
      <w:r w:rsidR="000D17A9">
        <w:rPr>
          <w:color w:val="000000"/>
          <w:szCs w:val="18"/>
        </w:rPr>
        <w:t>refore the clock frequency is 1.6</w:t>
      </w:r>
      <w:r>
        <w:rPr>
          <w:color w:val="000000"/>
          <w:szCs w:val="18"/>
        </w:rPr>
        <w:t xml:space="preserve"> GHz.</w:t>
      </w:r>
    </w:p>
    <w:p w:rsidR="007C209A" w:rsidRPr="007C209A" w:rsidRDefault="007C209A">
      <w:pPr>
        <w:spacing w:after="120"/>
        <w:rPr>
          <w:b/>
          <w:color w:val="000000"/>
          <w:szCs w:val="18"/>
        </w:rPr>
      </w:pPr>
      <w:proofErr w:type="gramStart"/>
      <w:r w:rsidRPr="007C209A">
        <w:rPr>
          <w:b/>
          <w:color w:val="000000"/>
          <w:szCs w:val="18"/>
        </w:rPr>
        <w:lastRenderedPageBreak/>
        <w:t xml:space="preserve">Table </w:t>
      </w:r>
      <w:r w:rsidR="007A6C4C">
        <w:rPr>
          <w:b/>
          <w:color w:val="000000"/>
          <w:szCs w:val="18"/>
        </w:rPr>
        <w:t>2</w:t>
      </w:r>
      <w:r w:rsidRPr="007C209A">
        <w:rPr>
          <w:b/>
          <w:color w:val="000000"/>
          <w:szCs w:val="18"/>
        </w:rPr>
        <w:t>.</w:t>
      </w:r>
      <w:proofErr w:type="gramEnd"/>
      <w:r w:rsidRPr="007C209A">
        <w:rPr>
          <w:b/>
          <w:color w:val="000000"/>
          <w:szCs w:val="18"/>
        </w:rPr>
        <w:t xml:space="preserve"> Worst Case Delays of </w:t>
      </w:r>
      <w:r>
        <w:rPr>
          <w:b/>
          <w:color w:val="000000"/>
          <w:szCs w:val="18"/>
        </w:rPr>
        <w:t>Processor</w:t>
      </w:r>
      <w:r w:rsidRPr="007C209A">
        <w:rPr>
          <w:b/>
          <w:color w:val="000000"/>
          <w:szCs w:val="18"/>
        </w:rPr>
        <w:t xml:space="preserve"> and Components</w:t>
      </w:r>
    </w:p>
    <w:tbl>
      <w:tblPr>
        <w:tblW w:w="2980" w:type="dxa"/>
        <w:tblInd w:w="93" w:type="dxa"/>
        <w:tblLook w:val="04A0" w:firstRow="1" w:lastRow="0" w:firstColumn="1" w:lastColumn="0" w:noHBand="0" w:noVBand="1"/>
      </w:tblPr>
      <w:tblGrid>
        <w:gridCol w:w="1616"/>
        <w:gridCol w:w="1364"/>
      </w:tblGrid>
      <w:tr w:rsidR="00203A6A" w:rsidRPr="00203A6A" w:rsidTr="007C209A">
        <w:trPr>
          <w:trHeight w:val="300"/>
        </w:trPr>
        <w:tc>
          <w:tcPr>
            <w:tcW w:w="1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3A6A" w:rsidRPr="00203A6A" w:rsidRDefault="00203A6A" w:rsidP="00203A6A">
            <w:pPr>
              <w:spacing w:after="0"/>
              <w:jc w:val="left"/>
              <w:rPr>
                <w:b/>
                <w:color w:val="000000"/>
                <w:sz w:val="22"/>
                <w:szCs w:val="22"/>
              </w:rPr>
            </w:pPr>
            <w:r w:rsidRPr="00203A6A">
              <w:rPr>
                <w:b/>
                <w:color w:val="000000"/>
                <w:sz w:val="22"/>
                <w:szCs w:val="22"/>
              </w:rPr>
              <w:t>Component</w:t>
            </w:r>
          </w:p>
        </w:tc>
        <w:tc>
          <w:tcPr>
            <w:tcW w:w="1364" w:type="dxa"/>
            <w:tcBorders>
              <w:top w:val="single" w:sz="4" w:space="0" w:color="auto"/>
              <w:left w:val="nil"/>
              <w:bottom w:val="single" w:sz="4" w:space="0" w:color="auto"/>
              <w:right w:val="single" w:sz="4" w:space="0" w:color="auto"/>
            </w:tcBorders>
            <w:shd w:val="clear" w:color="auto" w:fill="auto"/>
            <w:noWrap/>
            <w:vAlign w:val="bottom"/>
            <w:hideMark/>
          </w:tcPr>
          <w:p w:rsidR="00203A6A" w:rsidRPr="00203A6A" w:rsidRDefault="00203A6A" w:rsidP="00203A6A">
            <w:pPr>
              <w:spacing w:after="0"/>
              <w:jc w:val="left"/>
              <w:rPr>
                <w:b/>
                <w:color w:val="000000"/>
                <w:sz w:val="22"/>
                <w:szCs w:val="22"/>
              </w:rPr>
            </w:pPr>
            <w:r w:rsidRPr="00203A6A">
              <w:rPr>
                <w:b/>
                <w:color w:val="000000"/>
                <w:sz w:val="22"/>
                <w:szCs w:val="22"/>
              </w:rPr>
              <w:t>Delay (</w:t>
            </w:r>
            <w:proofErr w:type="spellStart"/>
            <w:r w:rsidRPr="00203A6A">
              <w:rPr>
                <w:b/>
                <w:color w:val="000000"/>
                <w:sz w:val="22"/>
                <w:szCs w:val="22"/>
              </w:rPr>
              <w:t>ps</w:t>
            </w:r>
            <w:proofErr w:type="spellEnd"/>
            <w:r w:rsidRPr="00203A6A">
              <w:rPr>
                <w:b/>
                <w:color w:val="000000"/>
                <w:sz w:val="22"/>
                <w:szCs w:val="22"/>
              </w:rPr>
              <w:t>)</w:t>
            </w:r>
          </w:p>
        </w:tc>
      </w:tr>
      <w:tr w:rsidR="00203A6A" w:rsidRPr="00203A6A" w:rsidTr="00203A6A">
        <w:trPr>
          <w:trHeight w:val="300"/>
        </w:trPr>
        <w:tc>
          <w:tcPr>
            <w:tcW w:w="1616" w:type="dxa"/>
            <w:tcBorders>
              <w:top w:val="nil"/>
              <w:left w:val="single" w:sz="4" w:space="0" w:color="auto"/>
              <w:bottom w:val="single" w:sz="4" w:space="0" w:color="auto"/>
              <w:right w:val="single" w:sz="4" w:space="0" w:color="auto"/>
            </w:tcBorders>
            <w:shd w:val="clear" w:color="auto" w:fill="auto"/>
            <w:noWrap/>
            <w:vAlign w:val="bottom"/>
            <w:hideMark/>
          </w:tcPr>
          <w:p w:rsidR="00203A6A" w:rsidRPr="00203A6A" w:rsidRDefault="00203A6A" w:rsidP="00203A6A">
            <w:pPr>
              <w:spacing w:after="0"/>
              <w:jc w:val="left"/>
              <w:rPr>
                <w:b/>
                <w:color w:val="000000"/>
                <w:sz w:val="22"/>
                <w:szCs w:val="22"/>
              </w:rPr>
            </w:pPr>
            <w:r w:rsidRPr="00203A6A">
              <w:rPr>
                <w:b/>
                <w:color w:val="000000"/>
                <w:sz w:val="22"/>
                <w:szCs w:val="22"/>
              </w:rPr>
              <w:t>ADD</w:t>
            </w:r>
          </w:p>
        </w:tc>
        <w:tc>
          <w:tcPr>
            <w:tcW w:w="1364" w:type="dxa"/>
            <w:tcBorders>
              <w:top w:val="nil"/>
              <w:left w:val="nil"/>
              <w:bottom w:val="single" w:sz="4" w:space="0" w:color="auto"/>
              <w:right w:val="single" w:sz="4" w:space="0" w:color="auto"/>
            </w:tcBorders>
            <w:shd w:val="clear" w:color="auto" w:fill="auto"/>
            <w:noWrap/>
            <w:vAlign w:val="bottom"/>
            <w:hideMark/>
          </w:tcPr>
          <w:p w:rsidR="00203A6A" w:rsidRPr="00203A6A" w:rsidRDefault="00A85039" w:rsidP="006E67A9">
            <w:pPr>
              <w:spacing w:after="0"/>
              <w:jc w:val="center"/>
              <w:rPr>
                <w:color w:val="000000"/>
                <w:sz w:val="22"/>
                <w:szCs w:val="22"/>
              </w:rPr>
            </w:pPr>
            <w:r>
              <w:rPr>
                <w:color w:val="000000"/>
                <w:sz w:val="22"/>
                <w:szCs w:val="22"/>
              </w:rPr>
              <w:t>522</w:t>
            </w:r>
          </w:p>
        </w:tc>
      </w:tr>
      <w:tr w:rsidR="00203A6A" w:rsidRPr="00203A6A" w:rsidTr="00203A6A">
        <w:trPr>
          <w:trHeight w:val="300"/>
        </w:trPr>
        <w:tc>
          <w:tcPr>
            <w:tcW w:w="1616" w:type="dxa"/>
            <w:tcBorders>
              <w:top w:val="nil"/>
              <w:left w:val="single" w:sz="4" w:space="0" w:color="auto"/>
              <w:bottom w:val="single" w:sz="4" w:space="0" w:color="auto"/>
              <w:right w:val="single" w:sz="4" w:space="0" w:color="auto"/>
            </w:tcBorders>
            <w:shd w:val="clear" w:color="auto" w:fill="auto"/>
            <w:noWrap/>
            <w:vAlign w:val="bottom"/>
            <w:hideMark/>
          </w:tcPr>
          <w:p w:rsidR="00203A6A" w:rsidRPr="00203A6A" w:rsidRDefault="00203A6A" w:rsidP="00203A6A">
            <w:pPr>
              <w:spacing w:after="0"/>
              <w:jc w:val="left"/>
              <w:rPr>
                <w:b/>
                <w:color w:val="000000"/>
                <w:sz w:val="22"/>
                <w:szCs w:val="22"/>
              </w:rPr>
            </w:pPr>
            <w:r w:rsidRPr="00203A6A">
              <w:rPr>
                <w:b/>
                <w:color w:val="000000"/>
                <w:sz w:val="22"/>
                <w:szCs w:val="22"/>
              </w:rPr>
              <w:t>SUB</w:t>
            </w:r>
          </w:p>
        </w:tc>
        <w:tc>
          <w:tcPr>
            <w:tcW w:w="1364" w:type="dxa"/>
            <w:tcBorders>
              <w:top w:val="nil"/>
              <w:left w:val="nil"/>
              <w:bottom w:val="single" w:sz="4" w:space="0" w:color="auto"/>
              <w:right w:val="single" w:sz="4" w:space="0" w:color="auto"/>
            </w:tcBorders>
            <w:shd w:val="clear" w:color="auto" w:fill="auto"/>
            <w:noWrap/>
            <w:vAlign w:val="bottom"/>
            <w:hideMark/>
          </w:tcPr>
          <w:p w:rsidR="00203A6A" w:rsidRPr="00203A6A" w:rsidRDefault="00203A6A" w:rsidP="006E67A9">
            <w:pPr>
              <w:spacing w:after="0"/>
              <w:jc w:val="center"/>
              <w:rPr>
                <w:color w:val="000000"/>
                <w:sz w:val="22"/>
                <w:szCs w:val="22"/>
              </w:rPr>
            </w:pPr>
            <w:r w:rsidRPr="00203A6A">
              <w:rPr>
                <w:color w:val="000000"/>
                <w:sz w:val="22"/>
                <w:szCs w:val="22"/>
              </w:rPr>
              <w:t>495</w:t>
            </w:r>
          </w:p>
        </w:tc>
      </w:tr>
      <w:tr w:rsidR="00203A6A" w:rsidRPr="00203A6A" w:rsidTr="00203A6A">
        <w:trPr>
          <w:trHeight w:val="300"/>
        </w:trPr>
        <w:tc>
          <w:tcPr>
            <w:tcW w:w="1616" w:type="dxa"/>
            <w:tcBorders>
              <w:top w:val="nil"/>
              <w:left w:val="single" w:sz="4" w:space="0" w:color="auto"/>
              <w:bottom w:val="single" w:sz="4" w:space="0" w:color="auto"/>
              <w:right w:val="single" w:sz="4" w:space="0" w:color="auto"/>
            </w:tcBorders>
            <w:shd w:val="clear" w:color="auto" w:fill="auto"/>
            <w:noWrap/>
            <w:vAlign w:val="bottom"/>
            <w:hideMark/>
          </w:tcPr>
          <w:p w:rsidR="00203A6A" w:rsidRPr="00203A6A" w:rsidRDefault="00203A6A" w:rsidP="00203A6A">
            <w:pPr>
              <w:spacing w:after="0"/>
              <w:jc w:val="left"/>
              <w:rPr>
                <w:b/>
                <w:color w:val="000000"/>
                <w:sz w:val="22"/>
                <w:szCs w:val="22"/>
              </w:rPr>
            </w:pPr>
            <w:r w:rsidRPr="00203A6A">
              <w:rPr>
                <w:b/>
                <w:color w:val="000000"/>
                <w:sz w:val="22"/>
                <w:szCs w:val="22"/>
              </w:rPr>
              <w:t>AND</w:t>
            </w:r>
          </w:p>
        </w:tc>
        <w:tc>
          <w:tcPr>
            <w:tcW w:w="1364" w:type="dxa"/>
            <w:tcBorders>
              <w:top w:val="nil"/>
              <w:left w:val="nil"/>
              <w:bottom w:val="single" w:sz="4" w:space="0" w:color="auto"/>
              <w:right w:val="single" w:sz="4" w:space="0" w:color="auto"/>
            </w:tcBorders>
            <w:shd w:val="clear" w:color="auto" w:fill="auto"/>
            <w:noWrap/>
            <w:vAlign w:val="bottom"/>
            <w:hideMark/>
          </w:tcPr>
          <w:p w:rsidR="00203A6A" w:rsidRPr="00203A6A" w:rsidRDefault="00203A6A" w:rsidP="006E67A9">
            <w:pPr>
              <w:spacing w:after="0"/>
              <w:jc w:val="center"/>
              <w:rPr>
                <w:color w:val="000000"/>
                <w:sz w:val="22"/>
                <w:szCs w:val="22"/>
              </w:rPr>
            </w:pPr>
            <w:r w:rsidRPr="00203A6A">
              <w:rPr>
                <w:color w:val="000000"/>
                <w:sz w:val="22"/>
                <w:szCs w:val="22"/>
              </w:rPr>
              <w:t>14.4</w:t>
            </w:r>
          </w:p>
        </w:tc>
      </w:tr>
      <w:tr w:rsidR="00203A6A" w:rsidRPr="00203A6A" w:rsidTr="00203A6A">
        <w:trPr>
          <w:trHeight w:val="300"/>
        </w:trPr>
        <w:tc>
          <w:tcPr>
            <w:tcW w:w="1616" w:type="dxa"/>
            <w:tcBorders>
              <w:top w:val="nil"/>
              <w:left w:val="single" w:sz="4" w:space="0" w:color="auto"/>
              <w:bottom w:val="single" w:sz="4" w:space="0" w:color="auto"/>
              <w:right w:val="single" w:sz="4" w:space="0" w:color="auto"/>
            </w:tcBorders>
            <w:shd w:val="clear" w:color="auto" w:fill="auto"/>
            <w:noWrap/>
            <w:vAlign w:val="bottom"/>
            <w:hideMark/>
          </w:tcPr>
          <w:p w:rsidR="00203A6A" w:rsidRPr="00203A6A" w:rsidRDefault="00203A6A" w:rsidP="00203A6A">
            <w:pPr>
              <w:spacing w:after="0"/>
              <w:jc w:val="left"/>
              <w:rPr>
                <w:b/>
                <w:color w:val="000000"/>
                <w:sz w:val="22"/>
                <w:szCs w:val="22"/>
              </w:rPr>
            </w:pPr>
            <w:r w:rsidRPr="00203A6A">
              <w:rPr>
                <w:b/>
                <w:color w:val="000000"/>
                <w:sz w:val="22"/>
                <w:szCs w:val="22"/>
              </w:rPr>
              <w:t>OR</w:t>
            </w:r>
          </w:p>
        </w:tc>
        <w:tc>
          <w:tcPr>
            <w:tcW w:w="1364" w:type="dxa"/>
            <w:tcBorders>
              <w:top w:val="nil"/>
              <w:left w:val="nil"/>
              <w:bottom w:val="single" w:sz="4" w:space="0" w:color="auto"/>
              <w:right w:val="single" w:sz="4" w:space="0" w:color="auto"/>
            </w:tcBorders>
            <w:shd w:val="clear" w:color="auto" w:fill="auto"/>
            <w:noWrap/>
            <w:vAlign w:val="bottom"/>
            <w:hideMark/>
          </w:tcPr>
          <w:p w:rsidR="00203A6A" w:rsidRPr="00203A6A" w:rsidRDefault="00203A6A" w:rsidP="006E67A9">
            <w:pPr>
              <w:spacing w:after="0"/>
              <w:jc w:val="center"/>
              <w:rPr>
                <w:color w:val="000000"/>
                <w:sz w:val="22"/>
                <w:szCs w:val="22"/>
              </w:rPr>
            </w:pPr>
            <w:r w:rsidRPr="00203A6A">
              <w:rPr>
                <w:color w:val="000000"/>
                <w:sz w:val="22"/>
                <w:szCs w:val="22"/>
              </w:rPr>
              <w:t>14.6</w:t>
            </w:r>
          </w:p>
        </w:tc>
      </w:tr>
      <w:tr w:rsidR="00203A6A" w:rsidRPr="00203A6A" w:rsidTr="00203A6A">
        <w:trPr>
          <w:trHeight w:val="300"/>
        </w:trPr>
        <w:tc>
          <w:tcPr>
            <w:tcW w:w="1616" w:type="dxa"/>
            <w:tcBorders>
              <w:top w:val="nil"/>
              <w:left w:val="single" w:sz="4" w:space="0" w:color="auto"/>
              <w:bottom w:val="single" w:sz="4" w:space="0" w:color="auto"/>
              <w:right w:val="single" w:sz="4" w:space="0" w:color="auto"/>
            </w:tcBorders>
            <w:shd w:val="clear" w:color="auto" w:fill="auto"/>
            <w:noWrap/>
            <w:vAlign w:val="bottom"/>
            <w:hideMark/>
          </w:tcPr>
          <w:p w:rsidR="00203A6A" w:rsidRPr="00203A6A" w:rsidRDefault="00203A6A" w:rsidP="00203A6A">
            <w:pPr>
              <w:spacing w:after="0"/>
              <w:jc w:val="left"/>
              <w:rPr>
                <w:b/>
                <w:color w:val="000000"/>
                <w:sz w:val="22"/>
                <w:szCs w:val="22"/>
              </w:rPr>
            </w:pPr>
            <w:r w:rsidRPr="00203A6A">
              <w:rPr>
                <w:b/>
                <w:color w:val="000000"/>
                <w:sz w:val="22"/>
                <w:szCs w:val="22"/>
              </w:rPr>
              <w:t>PASS</w:t>
            </w:r>
          </w:p>
        </w:tc>
        <w:tc>
          <w:tcPr>
            <w:tcW w:w="1364" w:type="dxa"/>
            <w:tcBorders>
              <w:top w:val="nil"/>
              <w:left w:val="nil"/>
              <w:bottom w:val="single" w:sz="4" w:space="0" w:color="auto"/>
              <w:right w:val="single" w:sz="4" w:space="0" w:color="auto"/>
            </w:tcBorders>
            <w:shd w:val="clear" w:color="auto" w:fill="auto"/>
            <w:noWrap/>
            <w:vAlign w:val="bottom"/>
            <w:hideMark/>
          </w:tcPr>
          <w:p w:rsidR="00203A6A" w:rsidRPr="00203A6A" w:rsidRDefault="00203A6A" w:rsidP="006E67A9">
            <w:pPr>
              <w:spacing w:after="0"/>
              <w:jc w:val="center"/>
              <w:rPr>
                <w:color w:val="000000"/>
                <w:sz w:val="22"/>
                <w:szCs w:val="22"/>
              </w:rPr>
            </w:pPr>
            <w:r w:rsidRPr="00203A6A">
              <w:rPr>
                <w:color w:val="000000"/>
                <w:sz w:val="22"/>
                <w:szCs w:val="22"/>
              </w:rPr>
              <w:t>15.1</w:t>
            </w:r>
          </w:p>
        </w:tc>
      </w:tr>
      <w:tr w:rsidR="00203A6A" w:rsidRPr="00203A6A" w:rsidTr="00203A6A">
        <w:trPr>
          <w:trHeight w:val="300"/>
        </w:trPr>
        <w:tc>
          <w:tcPr>
            <w:tcW w:w="1616" w:type="dxa"/>
            <w:tcBorders>
              <w:top w:val="nil"/>
              <w:left w:val="single" w:sz="4" w:space="0" w:color="auto"/>
              <w:bottom w:val="single" w:sz="4" w:space="0" w:color="auto"/>
              <w:right w:val="single" w:sz="4" w:space="0" w:color="auto"/>
            </w:tcBorders>
            <w:shd w:val="clear" w:color="auto" w:fill="auto"/>
            <w:noWrap/>
            <w:vAlign w:val="bottom"/>
            <w:hideMark/>
          </w:tcPr>
          <w:p w:rsidR="00203A6A" w:rsidRPr="00203A6A" w:rsidRDefault="00203A6A" w:rsidP="00203A6A">
            <w:pPr>
              <w:spacing w:after="0"/>
              <w:jc w:val="left"/>
              <w:rPr>
                <w:b/>
                <w:color w:val="000000"/>
                <w:sz w:val="22"/>
                <w:szCs w:val="22"/>
              </w:rPr>
            </w:pPr>
            <w:r w:rsidRPr="00203A6A">
              <w:rPr>
                <w:b/>
                <w:color w:val="000000"/>
                <w:sz w:val="22"/>
                <w:szCs w:val="22"/>
              </w:rPr>
              <w:t>SHIFT</w:t>
            </w:r>
          </w:p>
        </w:tc>
        <w:tc>
          <w:tcPr>
            <w:tcW w:w="1364" w:type="dxa"/>
            <w:tcBorders>
              <w:top w:val="nil"/>
              <w:left w:val="nil"/>
              <w:bottom w:val="single" w:sz="4" w:space="0" w:color="auto"/>
              <w:right w:val="single" w:sz="4" w:space="0" w:color="auto"/>
            </w:tcBorders>
            <w:shd w:val="clear" w:color="auto" w:fill="auto"/>
            <w:noWrap/>
            <w:vAlign w:val="bottom"/>
            <w:hideMark/>
          </w:tcPr>
          <w:p w:rsidR="00203A6A" w:rsidRPr="00203A6A" w:rsidRDefault="00203A6A" w:rsidP="006E67A9">
            <w:pPr>
              <w:spacing w:after="0"/>
              <w:jc w:val="center"/>
              <w:rPr>
                <w:color w:val="000000"/>
                <w:sz w:val="22"/>
                <w:szCs w:val="22"/>
              </w:rPr>
            </w:pPr>
            <w:r w:rsidRPr="00203A6A">
              <w:rPr>
                <w:color w:val="000000"/>
                <w:sz w:val="22"/>
                <w:szCs w:val="22"/>
              </w:rPr>
              <w:t>354</w:t>
            </w:r>
          </w:p>
        </w:tc>
      </w:tr>
      <w:tr w:rsidR="00203A6A" w:rsidRPr="00203A6A" w:rsidTr="00203A6A">
        <w:trPr>
          <w:trHeight w:val="300"/>
        </w:trPr>
        <w:tc>
          <w:tcPr>
            <w:tcW w:w="1616" w:type="dxa"/>
            <w:tcBorders>
              <w:top w:val="nil"/>
              <w:left w:val="single" w:sz="4" w:space="0" w:color="auto"/>
              <w:bottom w:val="single" w:sz="4" w:space="0" w:color="auto"/>
              <w:right w:val="single" w:sz="4" w:space="0" w:color="auto"/>
            </w:tcBorders>
            <w:shd w:val="clear" w:color="auto" w:fill="auto"/>
            <w:noWrap/>
            <w:vAlign w:val="bottom"/>
            <w:hideMark/>
          </w:tcPr>
          <w:p w:rsidR="00203A6A" w:rsidRPr="00203A6A" w:rsidRDefault="00203A6A" w:rsidP="00203A6A">
            <w:pPr>
              <w:spacing w:after="0"/>
              <w:jc w:val="left"/>
              <w:rPr>
                <w:b/>
                <w:color w:val="000000"/>
                <w:sz w:val="22"/>
                <w:szCs w:val="22"/>
              </w:rPr>
            </w:pPr>
            <w:r w:rsidRPr="00203A6A">
              <w:rPr>
                <w:b/>
                <w:color w:val="000000"/>
                <w:sz w:val="22"/>
                <w:szCs w:val="22"/>
              </w:rPr>
              <w:t>Multiplier</w:t>
            </w:r>
          </w:p>
        </w:tc>
        <w:tc>
          <w:tcPr>
            <w:tcW w:w="1364" w:type="dxa"/>
            <w:tcBorders>
              <w:top w:val="nil"/>
              <w:left w:val="nil"/>
              <w:bottom w:val="single" w:sz="4" w:space="0" w:color="auto"/>
              <w:right w:val="single" w:sz="4" w:space="0" w:color="auto"/>
            </w:tcBorders>
            <w:shd w:val="clear" w:color="auto" w:fill="auto"/>
            <w:noWrap/>
            <w:vAlign w:val="bottom"/>
            <w:hideMark/>
          </w:tcPr>
          <w:p w:rsidR="00203A6A" w:rsidRPr="00203A6A" w:rsidRDefault="001C043D" w:rsidP="006E67A9">
            <w:pPr>
              <w:spacing w:after="0"/>
              <w:jc w:val="center"/>
              <w:rPr>
                <w:color w:val="000000"/>
                <w:sz w:val="22"/>
                <w:szCs w:val="22"/>
              </w:rPr>
            </w:pPr>
            <w:r>
              <w:rPr>
                <w:rFonts w:ascii="Arial" w:hAnsi="Arial" w:cs="Arial"/>
                <w:color w:val="222222"/>
                <w:sz w:val="20"/>
                <w:shd w:val="clear" w:color="auto" w:fill="FFFFFF"/>
              </w:rPr>
              <w:t>297.9</w:t>
            </w:r>
          </w:p>
        </w:tc>
      </w:tr>
      <w:tr w:rsidR="00203A6A" w:rsidRPr="00203A6A" w:rsidTr="00203A6A">
        <w:trPr>
          <w:trHeight w:val="300"/>
        </w:trPr>
        <w:tc>
          <w:tcPr>
            <w:tcW w:w="1616" w:type="dxa"/>
            <w:tcBorders>
              <w:top w:val="nil"/>
              <w:left w:val="single" w:sz="4" w:space="0" w:color="auto"/>
              <w:bottom w:val="single" w:sz="4" w:space="0" w:color="auto"/>
              <w:right w:val="single" w:sz="4" w:space="0" w:color="auto"/>
            </w:tcBorders>
            <w:shd w:val="clear" w:color="auto" w:fill="auto"/>
            <w:noWrap/>
            <w:vAlign w:val="bottom"/>
            <w:hideMark/>
          </w:tcPr>
          <w:p w:rsidR="00203A6A" w:rsidRPr="00203A6A" w:rsidRDefault="00203A6A" w:rsidP="00203A6A">
            <w:pPr>
              <w:spacing w:after="0"/>
              <w:jc w:val="left"/>
              <w:rPr>
                <w:b/>
                <w:color w:val="000000"/>
                <w:sz w:val="22"/>
                <w:szCs w:val="22"/>
              </w:rPr>
            </w:pPr>
            <w:r w:rsidRPr="00203A6A">
              <w:rPr>
                <w:b/>
                <w:color w:val="000000"/>
                <w:sz w:val="22"/>
                <w:szCs w:val="22"/>
              </w:rPr>
              <w:t>Processor</w:t>
            </w:r>
          </w:p>
        </w:tc>
        <w:tc>
          <w:tcPr>
            <w:tcW w:w="1364" w:type="dxa"/>
            <w:tcBorders>
              <w:top w:val="nil"/>
              <w:left w:val="nil"/>
              <w:bottom w:val="single" w:sz="4" w:space="0" w:color="auto"/>
              <w:right w:val="single" w:sz="4" w:space="0" w:color="auto"/>
            </w:tcBorders>
            <w:shd w:val="clear" w:color="auto" w:fill="auto"/>
            <w:noWrap/>
            <w:vAlign w:val="bottom"/>
            <w:hideMark/>
          </w:tcPr>
          <w:p w:rsidR="00203A6A" w:rsidRPr="00203A6A" w:rsidRDefault="000D17A9" w:rsidP="006E67A9">
            <w:pPr>
              <w:spacing w:after="0"/>
              <w:jc w:val="center"/>
              <w:rPr>
                <w:color w:val="000000"/>
                <w:sz w:val="22"/>
                <w:szCs w:val="22"/>
              </w:rPr>
            </w:pPr>
            <w:r>
              <w:rPr>
                <w:color w:val="000000"/>
                <w:sz w:val="22"/>
                <w:szCs w:val="22"/>
              </w:rPr>
              <w:t>625</w:t>
            </w:r>
          </w:p>
        </w:tc>
      </w:tr>
    </w:tbl>
    <w:p w:rsidR="000A2440" w:rsidRDefault="004D3690" w:rsidP="000A2440">
      <w:pPr>
        <w:pStyle w:val="Heading2"/>
        <w:spacing w:before="120"/>
      </w:pPr>
      <w:r>
        <w:t>Energy</w:t>
      </w:r>
    </w:p>
    <w:p w:rsidR="00203A6A" w:rsidRDefault="00203A6A" w:rsidP="00203A6A">
      <w:r>
        <w:t>Average energy was calculated as instructed in the requirements.  Displayed is the power instead of energy since it is more applicable to real situations.</w:t>
      </w:r>
    </w:p>
    <w:p w:rsidR="007C209A" w:rsidRPr="007C209A" w:rsidRDefault="007C209A" w:rsidP="007C209A">
      <w:pPr>
        <w:ind w:right="32"/>
        <w:jc w:val="left"/>
        <w:rPr>
          <w:b/>
        </w:rPr>
      </w:pPr>
      <w:proofErr w:type="gramStart"/>
      <w:r w:rsidRPr="007C209A">
        <w:rPr>
          <w:b/>
        </w:rPr>
        <w:t xml:space="preserve">Table </w:t>
      </w:r>
      <w:r w:rsidR="007A6C4C">
        <w:rPr>
          <w:b/>
        </w:rPr>
        <w:t>3</w:t>
      </w:r>
      <w:r w:rsidRPr="007C209A">
        <w:rPr>
          <w:b/>
        </w:rPr>
        <w:t>.</w:t>
      </w:r>
      <w:proofErr w:type="gramEnd"/>
      <w:r w:rsidRPr="007C209A">
        <w:rPr>
          <w:b/>
        </w:rPr>
        <w:t xml:space="preserve"> Average Power Use of Processor and Components</w:t>
      </w:r>
    </w:p>
    <w:tbl>
      <w:tblPr>
        <w:tblW w:w="2980" w:type="dxa"/>
        <w:tblInd w:w="93" w:type="dxa"/>
        <w:tblLook w:val="04A0" w:firstRow="1" w:lastRow="0" w:firstColumn="1" w:lastColumn="0" w:noHBand="0" w:noVBand="1"/>
      </w:tblPr>
      <w:tblGrid>
        <w:gridCol w:w="1376"/>
        <w:gridCol w:w="1604"/>
      </w:tblGrid>
      <w:tr w:rsidR="00203A6A" w:rsidRPr="00203A6A" w:rsidTr="007C209A">
        <w:trPr>
          <w:trHeight w:val="300"/>
        </w:trPr>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3A6A" w:rsidRPr="00203A6A" w:rsidRDefault="00203A6A" w:rsidP="00203A6A">
            <w:pPr>
              <w:spacing w:after="0"/>
              <w:jc w:val="left"/>
              <w:rPr>
                <w:b/>
                <w:color w:val="000000"/>
                <w:sz w:val="22"/>
                <w:szCs w:val="22"/>
              </w:rPr>
            </w:pPr>
            <w:r w:rsidRPr="00203A6A">
              <w:rPr>
                <w:b/>
                <w:color w:val="000000"/>
                <w:sz w:val="22"/>
                <w:szCs w:val="22"/>
              </w:rPr>
              <w:t>Component</w:t>
            </w:r>
          </w:p>
        </w:tc>
        <w:tc>
          <w:tcPr>
            <w:tcW w:w="1604" w:type="dxa"/>
            <w:tcBorders>
              <w:top w:val="single" w:sz="4" w:space="0" w:color="auto"/>
              <w:left w:val="nil"/>
              <w:bottom w:val="single" w:sz="4" w:space="0" w:color="auto"/>
              <w:right w:val="single" w:sz="4" w:space="0" w:color="auto"/>
            </w:tcBorders>
            <w:shd w:val="clear" w:color="auto" w:fill="auto"/>
            <w:noWrap/>
            <w:vAlign w:val="bottom"/>
            <w:hideMark/>
          </w:tcPr>
          <w:p w:rsidR="00203A6A" w:rsidRPr="00203A6A" w:rsidRDefault="00203A6A" w:rsidP="00203A6A">
            <w:pPr>
              <w:spacing w:after="0"/>
              <w:jc w:val="left"/>
              <w:rPr>
                <w:b/>
                <w:color w:val="000000"/>
                <w:sz w:val="22"/>
                <w:szCs w:val="22"/>
              </w:rPr>
            </w:pPr>
            <w:r w:rsidRPr="00203A6A">
              <w:rPr>
                <w:b/>
                <w:color w:val="000000"/>
                <w:sz w:val="22"/>
                <w:szCs w:val="22"/>
              </w:rPr>
              <w:t>Power (W)</w:t>
            </w:r>
          </w:p>
        </w:tc>
      </w:tr>
      <w:tr w:rsidR="00203A6A" w:rsidRPr="00203A6A" w:rsidTr="00203A6A">
        <w:trPr>
          <w:trHeight w:val="300"/>
        </w:trPr>
        <w:tc>
          <w:tcPr>
            <w:tcW w:w="1376" w:type="dxa"/>
            <w:tcBorders>
              <w:top w:val="nil"/>
              <w:left w:val="single" w:sz="4" w:space="0" w:color="auto"/>
              <w:bottom w:val="single" w:sz="4" w:space="0" w:color="auto"/>
              <w:right w:val="single" w:sz="4" w:space="0" w:color="auto"/>
            </w:tcBorders>
            <w:shd w:val="clear" w:color="auto" w:fill="auto"/>
            <w:noWrap/>
            <w:vAlign w:val="bottom"/>
            <w:hideMark/>
          </w:tcPr>
          <w:p w:rsidR="00203A6A" w:rsidRPr="00203A6A" w:rsidRDefault="00203A6A" w:rsidP="00203A6A">
            <w:pPr>
              <w:spacing w:after="0"/>
              <w:jc w:val="left"/>
              <w:rPr>
                <w:b/>
                <w:color w:val="000000"/>
                <w:sz w:val="22"/>
                <w:szCs w:val="22"/>
              </w:rPr>
            </w:pPr>
            <w:r w:rsidRPr="00203A6A">
              <w:rPr>
                <w:b/>
                <w:color w:val="000000"/>
                <w:sz w:val="22"/>
                <w:szCs w:val="22"/>
              </w:rPr>
              <w:t>ADD</w:t>
            </w:r>
          </w:p>
        </w:tc>
        <w:tc>
          <w:tcPr>
            <w:tcW w:w="1604" w:type="dxa"/>
            <w:tcBorders>
              <w:top w:val="nil"/>
              <w:left w:val="nil"/>
              <w:bottom w:val="single" w:sz="4" w:space="0" w:color="auto"/>
              <w:right w:val="single" w:sz="4" w:space="0" w:color="auto"/>
            </w:tcBorders>
            <w:shd w:val="clear" w:color="auto" w:fill="auto"/>
            <w:noWrap/>
            <w:vAlign w:val="bottom"/>
            <w:hideMark/>
          </w:tcPr>
          <w:p w:rsidR="00203A6A" w:rsidRPr="00203A6A" w:rsidRDefault="00203A6A" w:rsidP="006E67A9">
            <w:pPr>
              <w:spacing w:after="0"/>
              <w:jc w:val="center"/>
              <w:rPr>
                <w:color w:val="000000"/>
                <w:sz w:val="22"/>
                <w:szCs w:val="22"/>
              </w:rPr>
            </w:pPr>
            <w:r w:rsidRPr="00203A6A">
              <w:rPr>
                <w:color w:val="000000"/>
                <w:sz w:val="22"/>
                <w:szCs w:val="22"/>
              </w:rPr>
              <w:t>4.904*10</w:t>
            </w:r>
            <w:r w:rsidRPr="00203A6A">
              <w:rPr>
                <w:color w:val="000000"/>
                <w:sz w:val="22"/>
                <w:szCs w:val="22"/>
                <w:vertAlign w:val="superscript"/>
              </w:rPr>
              <w:t>-5</w:t>
            </w:r>
          </w:p>
        </w:tc>
      </w:tr>
      <w:tr w:rsidR="00203A6A" w:rsidRPr="00203A6A" w:rsidTr="00203A6A">
        <w:trPr>
          <w:trHeight w:val="300"/>
        </w:trPr>
        <w:tc>
          <w:tcPr>
            <w:tcW w:w="1376" w:type="dxa"/>
            <w:tcBorders>
              <w:top w:val="nil"/>
              <w:left w:val="single" w:sz="4" w:space="0" w:color="auto"/>
              <w:bottom w:val="single" w:sz="4" w:space="0" w:color="auto"/>
              <w:right w:val="single" w:sz="4" w:space="0" w:color="auto"/>
            </w:tcBorders>
            <w:shd w:val="clear" w:color="auto" w:fill="auto"/>
            <w:noWrap/>
            <w:vAlign w:val="bottom"/>
            <w:hideMark/>
          </w:tcPr>
          <w:p w:rsidR="00203A6A" w:rsidRPr="00203A6A" w:rsidRDefault="00203A6A" w:rsidP="00203A6A">
            <w:pPr>
              <w:spacing w:after="0"/>
              <w:jc w:val="left"/>
              <w:rPr>
                <w:b/>
                <w:color w:val="000000"/>
                <w:sz w:val="22"/>
                <w:szCs w:val="22"/>
              </w:rPr>
            </w:pPr>
            <w:r w:rsidRPr="00203A6A">
              <w:rPr>
                <w:b/>
                <w:color w:val="000000"/>
                <w:sz w:val="22"/>
                <w:szCs w:val="22"/>
              </w:rPr>
              <w:t>SUB</w:t>
            </w:r>
          </w:p>
        </w:tc>
        <w:tc>
          <w:tcPr>
            <w:tcW w:w="1604" w:type="dxa"/>
            <w:tcBorders>
              <w:top w:val="nil"/>
              <w:left w:val="nil"/>
              <w:bottom w:val="single" w:sz="4" w:space="0" w:color="auto"/>
              <w:right w:val="single" w:sz="4" w:space="0" w:color="auto"/>
            </w:tcBorders>
            <w:shd w:val="clear" w:color="auto" w:fill="auto"/>
            <w:noWrap/>
            <w:vAlign w:val="bottom"/>
            <w:hideMark/>
          </w:tcPr>
          <w:p w:rsidR="00203A6A" w:rsidRPr="00203A6A" w:rsidRDefault="00203A6A" w:rsidP="006E67A9">
            <w:pPr>
              <w:spacing w:after="0"/>
              <w:jc w:val="center"/>
              <w:rPr>
                <w:color w:val="000000"/>
                <w:sz w:val="22"/>
                <w:szCs w:val="22"/>
              </w:rPr>
            </w:pPr>
            <w:r w:rsidRPr="007C209A">
              <w:rPr>
                <w:color w:val="000000"/>
                <w:sz w:val="22"/>
                <w:szCs w:val="22"/>
              </w:rPr>
              <w:t>4.691*1</w:t>
            </w:r>
            <w:r w:rsidR="006E67A9">
              <w:rPr>
                <w:color w:val="000000"/>
                <w:sz w:val="22"/>
                <w:szCs w:val="22"/>
              </w:rPr>
              <w:t>0</w:t>
            </w:r>
            <w:r w:rsidRPr="00203A6A">
              <w:rPr>
                <w:color w:val="000000"/>
                <w:sz w:val="22"/>
                <w:szCs w:val="22"/>
                <w:vertAlign w:val="superscript"/>
              </w:rPr>
              <w:t>-5</w:t>
            </w:r>
          </w:p>
        </w:tc>
      </w:tr>
      <w:tr w:rsidR="00203A6A" w:rsidRPr="00203A6A" w:rsidTr="00203A6A">
        <w:trPr>
          <w:trHeight w:val="300"/>
        </w:trPr>
        <w:tc>
          <w:tcPr>
            <w:tcW w:w="1376" w:type="dxa"/>
            <w:tcBorders>
              <w:top w:val="nil"/>
              <w:left w:val="single" w:sz="4" w:space="0" w:color="auto"/>
              <w:bottom w:val="single" w:sz="4" w:space="0" w:color="auto"/>
              <w:right w:val="single" w:sz="4" w:space="0" w:color="auto"/>
            </w:tcBorders>
            <w:shd w:val="clear" w:color="auto" w:fill="auto"/>
            <w:noWrap/>
            <w:vAlign w:val="bottom"/>
            <w:hideMark/>
          </w:tcPr>
          <w:p w:rsidR="00203A6A" w:rsidRPr="00203A6A" w:rsidRDefault="00203A6A" w:rsidP="00203A6A">
            <w:pPr>
              <w:spacing w:after="0"/>
              <w:jc w:val="left"/>
              <w:rPr>
                <w:b/>
                <w:color w:val="000000"/>
                <w:sz w:val="22"/>
                <w:szCs w:val="22"/>
              </w:rPr>
            </w:pPr>
            <w:r w:rsidRPr="00203A6A">
              <w:rPr>
                <w:b/>
                <w:color w:val="000000"/>
                <w:sz w:val="22"/>
                <w:szCs w:val="22"/>
              </w:rPr>
              <w:t>AND</w:t>
            </w:r>
          </w:p>
        </w:tc>
        <w:tc>
          <w:tcPr>
            <w:tcW w:w="1604" w:type="dxa"/>
            <w:tcBorders>
              <w:top w:val="nil"/>
              <w:left w:val="nil"/>
              <w:bottom w:val="single" w:sz="4" w:space="0" w:color="auto"/>
              <w:right w:val="single" w:sz="4" w:space="0" w:color="auto"/>
            </w:tcBorders>
            <w:shd w:val="clear" w:color="auto" w:fill="auto"/>
            <w:noWrap/>
            <w:vAlign w:val="bottom"/>
            <w:hideMark/>
          </w:tcPr>
          <w:p w:rsidR="00203A6A" w:rsidRPr="00203A6A" w:rsidRDefault="00203A6A" w:rsidP="006E67A9">
            <w:pPr>
              <w:spacing w:after="0"/>
              <w:jc w:val="center"/>
              <w:rPr>
                <w:color w:val="000000"/>
                <w:sz w:val="22"/>
                <w:szCs w:val="22"/>
              </w:rPr>
            </w:pPr>
            <w:r w:rsidRPr="007C209A">
              <w:rPr>
                <w:color w:val="000000"/>
                <w:sz w:val="22"/>
                <w:szCs w:val="22"/>
              </w:rPr>
              <w:t>6.685*10</w:t>
            </w:r>
            <w:r w:rsidRPr="00203A6A">
              <w:rPr>
                <w:color w:val="000000"/>
                <w:sz w:val="22"/>
                <w:szCs w:val="22"/>
                <w:vertAlign w:val="superscript"/>
              </w:rPr>
              <w:t>-6</w:t>
            </w:r>
          </w:p>
        </w:tc>
      </w:tr>
      <w:tr w:rsidR="00203A6A" w:rsidRPr="00203A6A" w:rsidTr="00203A6A">
        <w:trPr>
          <w:trHeight w:val="300"/>
        </w:trPr>
        <w:tc>
          <w:tcPr>
            <w:tcW w:w="1376" w:type="dxa"/>
            <w:tcBorders>
              <w:top w:val="nil"/>
              <w:left w:val="single" w:sz="4" w:space="0" w:color="auto"/>
              <w:bottom w:val="single" w:sz="4" w:space="0" w:color="auto"/>
              <w:right w:val="single" w:sz="4" w:space="0" w:color="auto"/>
            </w:tcBorders>
            <w:shd w:val="clear" w:color="auto" w:fill="auto"/>
            <w:noWrap/>
            <w:vAlign w:val="bottom"/>
            <w:hideMark/>
          </w:tcPr>
          <w:p w:rsidR="00203A6A" w:rsidRPr="00203A6A" w:rsidRDefault="00203A6A" w:rsidP="00203A6A">
            <w:pPr>
              <w:spacing w:after="0"/>
              <w:jc w:val="left"/>
              <w:rPr>
                <w:b/>
                <w:color w:val="000000"/>
                <w:sz w:val="22"/>
                <w:szCs w:val="22"/>
              </w:rPr>
            </w:pPr>
            <w:r w:rsidRPr="00203A6A">
              <w:rPr>
                <w:b/>
                <w:color w:val="000000"/>
                <w:sz w:val="22"/>
                <w:szCs w:val="22"/>
              </w:rPr>
              <w:t>OR</w:t>
            </w:r>
          </w:p>
        </w:tc>
        <w:tc>
          <w:tcPr>
            <w:tcW w:w="1604" w:type="dxa"/>
            <w:tcBorders>
              <w:top w:val="nil"/>
              <w:left w:val="nil"/>
              <w:bottom w:val="single" w:sz="4" w:space="0" w:color="auto"/>
              <w:right w:val="single" w:sz="4" w:space="0" w:color="auto"/>
            </w:tcBorders>
            <w:shd w:val="clear" w:color="auto" w:fill="auto"/>
            <w:noWrap/>
            <w:vAlign w:val="bottom"/>
            <w:hideMark/>
          </w:tcPr>
          <w:p w:rsidR="00203A6A" w:rsidRPr="00203A6A" w:rsidRDefault="00203A6A" w:rsidP="006E67A9">
            <w:pPr>
              <w:spacing w:after="0"/>
              <w:jc w:val="center"/>
              <w:rPr>
                <w:color w:val="000000"/>
                <w:sz w:val="22"/>
                <w:szCs w:val="22"/>
              </w:rPr>
            </w:pPr>
            <w:r w:rsidRPr="00203A6A">
              <w:rPr>
                <w:color w:val="000000"/>
                <w:sz w:val="22"/>
                <w:szCs w:val="22"/>
              </w:rPr>
              <w:t>1.665*10</w:t>
            </w:r>
            <w:r w:rsidRPr="00203A6A">
              <w:rPr>
                <w:color w:val="000000"/>
                <w:sz w:val="22"/>
                <w:szCs w:val="22"/>
                <w:vertAlign w:val="superscript"/>
              </w:rPr>
              <w:t>-5</w:t>
            </w:r>
          </w:p>
        </w:tc>
      </w:tr>
      <w:tr w:rsidR="00203A6A" w:rsidRPr="00203A6A" w:rsidTr="00203A6A">
        <w:trPr>
          <w:trHeight w:val="300"/>
        </w:trPr>
        <w:tc>
          <w:tcPr>
            <w:tcW w:w="1376" w:type="dxa"/>
            <w:tcBorders>
              <w:top w:val="nil"/>
              <w:left w:val="single" w:sz="4" w:space="0" w:color="auto"/>
              <w:bottom w:val="single" w:sz="4" w:space="0" w:color="auto"/>
              <w:right w:val="single" w:sz="4" w:space="0" w:color="auto"/>
            </w:tcBorders>
            <w:shd w:val="clear" w:color="auto" w:fill="auto"/>
            <w:noWrap/>
            <w:vAlign w:val="bottom"/>
            <w:hideMark/>
          </w:tcPr>
          <w:p w:rsidR="00203A6A" w:rsidRPr="00203A6A" w:rsidRDefault="00203A6A" w:rsidP="00203A6A">
            <w:pPr>
              <w:spacing w:after="0"/>
              <w:jc w:val="left"/>
              <w:rPr>
                <w:b/>
                <w:color w:val="000000"/>
                <w:sz w:val="22"/>
                <w:szCs w:val="22"/>
              </w:rPr>
            </w:pPr>
            <w:r w:rsidRPr="00203A6A">
              <w:rPr>
                <w:b/>
                <w:color w:val="000000"/>
                <w:sz w:val="22"/>
                <w:szCs w:val="22"/>
              </w:rPr>
              <w:t>PASS</w:t>
            </w:r>
          </w:p>
        </w:tc>
        <w:tc>
          <w:tcPr>
            <w:tcW w:w="1604" w:type="dxa"/>
            <w:tcBorders>
              <w:top w:val="nil"/>
              <w:left w:val="nil"/>
              <w:bottom w:val="single" w:sz="4" w:space="0" w:color="auto"/>
              <w:right w:val="single" w:sz="4" w:space="0" w:color="auto"/>
            </w:tcBorders>
            <w:shd w:val="clear" w:color="auto" w:fill="auto"/>
            <w:noWrap/>
            <w:vAlign w:val="bottom"/>
            <w:hideMark/>
          </w:tcPr>
          <w:p w:rsidR="00203A6A" w:rsidRPr="00203A6A" w:rsidRDefault="00203A6A" w:rsidP="006E67A9">
            <w:pPr>
              <w:spacing w:after="0"/>
              <w:jc w:val="center"/>
              <w:rPr>
                <w:color w:val="000000"/>
                <w:sz w:val="22"/>
                <w:szCs w:val="22"/>
              </w:rPr>
            </w:pPr>
            <w:r w:rsidRPr="00203A6A">
              <w:rPr>
                <w:color w:val="000000"/>
                <w:sz w:val="22"/>
                <w:szCs w:val="22"/>
              </w:rPr>
              <w:t>2.299*10</w:t>
            </w:r>
            <w:r w:rsidRPr="00203A6A">
              <w:rPr>
                <w:color w:val="000000"/>
                <w:sz w:val="22"/>
                <w:szCs w:val="22"/>
                <w:vertAlign w:val="superscript"/>
              </w:rPr>
              <w:t>-11</w:t>
            </w:r>
          </w:p>
        </w:tc>
      </w:tr>
      <w:tr w:rsidR="00203A6A" w:rsidRPr="00203A6A" w:rsidTr="00203A6A">
        <w:trPr>
          <w:trHeight w:val="300"/>
        </w:trPr>
        <w:tc>
          <w:tcPr>
            <w:tcW w:w="1376" w:type="dxa"/>
            <w:tcBorders>
              <w:top w:val="nil"/>
              <w:left w:val="single" w:sz="4" w:space="0" w:color="auto"/>
              <w:bottom w:val="single" w:sz="4" w:space="0" w:color="auto"/>
              <w:right w:val="single" w:sz="4" w:space="0" w:color="auto"/>
            </w:tcBorders>
            <w:shd w:val="clear" w:color="auto" w:fill="auto"/>
            <w:noWrap/>
            <w:vAlign w:val="bottom"/>
            <w:hideMark/>
          </w:tcPr>
          <w:p w:rsidR="00203A6A" w:rsidRPr="00203A6A" w:rsidRDefault="00203A6A" w:rsidP="00203A6A">
            <w:pPr>
              <w:spacing w:after="0"/>
              <w:jc w:val="left"/>
              <w:rPr>
                <w:b/>
                <w:color w:val="000000"/>
                <w:sz w:val="22"/>
                <w:szCs w:val="22"/>
              </w:rPr>
            </w:pPr>
            <w:r w:rsidRPr="00203A6A">
              <w:rPr>
                <w:b/>
                <w:color w:val="000000"/>
                <w:sz w:val="22"/>
                <w:szCs w:val="22"/>
              </w:rPr>
              <w:t>SHIFT</w:t>
            </w:r>
          </w:p>
        </w:tc>
        <w:tc>
          <w:tcPr>
            <w:tcW w:w="1604" w:type="dxa"/>
            <w:tcBorders>
              <w:top w:val="nil"/>
              <w:left w:val="nil"/>
              <w:bottom w:val="single" w:sz="4" w:space="0" w:color="auto"/>
              <w:right w:val="single" w:sz="4" w:space="0" w:color="auto"/>
            </w:tcBorders>
            <w:shd w:val="clear" w:color="auto" w:fill="auto"/>
            <w:noWrap/>
            <w:vAlign w:val="bottom"/>
            <w:hideMark/>
          </w:tcPr>
          <w:p w:rsidR="00203A6A" w:rsidRPr="00203A6A" w:rsidRDefault="00203A6A" w:rsidP="006E67A9">
            <w:pPr>
              <w:spacing w:after="0"/>
              <w:jc w:val="center"/>
              <w:rPr>
                <w:color w:val="000000"/>
                <w:sz w:val="22"/>
                <w:szCs w:val="22"/>
              </w:rPr>
            </w:pPr>
            <w:r w:rsidRPr="00203A6A">
              <w:rPr>
                <w:color w:val="000000"/>
                <w:sz w:val="22"/>
                <w:szCs w:val="22"/>
              </w:rPr>
              <w:t>3.852*10</w:t>
            </w:r>
            <w:r w:rsidRPr="00203A6A">
              <w:rPr>
                <w:color w:val="000000"/>
                <w:sz w:val="22"/>
                <w:szCs w:val="22"/>
                <w:vertAlign w:val="superscript"/>
              </w:rPr>
              <w:t>-6</w:t>
            </w:r>
          </w:p>
        </w:tc>
      </w:tr>
      <w:tr w:rsidR="00203A6A" w:rsidRPr="00203A6A" w:rsidTr="00203A6A">
        <w:trPr>
          <w:trHeight w:val="300"/>
        </w:trPr>
        <w:tc>
          <w:tcPr>
            <w:tcW w:w="1376" w:type="dxa"/>
            <w:tcBorders>
              <w:top w:val="nil"/>
              <w:left w:val="single" w:sz="4" w:space="0" w:color="auto"/>
              <w:bottom w:val="single" w:sz="4" w:space="0" w:color="auto"/>
              <w:right w:val="single" w:sz="4" w:space="0" w:color="auto"/>
            </w:tcBorders>
            <w:shd w:val="clear" w:color="auto" w:fill="auto"/>
            <w:noWrap/>
            <w:vAlign w:val="bottom"/>
            <w:hideMark/>
          </w:tcPr>
          <w:p w:rsidR="00203A6A" w:rsidRPr="00203A6A" w:rsidRDefault="00203A6A" w:rsidP="00203A6A">
            <w:pPr>
              <w:spacing w:after="0"/>
              <w:jc w:val="left"/>
              <w:rPr>
                <w:b/>
                <w:color w:val="000000"/>
                <w:sz w:val="22"/>
                <w:szCs w:val="22"/>
              </w:rPr>
            </w:pPr>
            <w:r w:rsidRPr="00203A6A">
              <w:rPr>
                <w:b/>
                <w:color w:val="000000"/>
                <w:sz w:val="22"/>
                <w:szCs w:val="22"/>
              </w:rPr>
              <w:t>Mux</w:t>
            </w:r>
          </w:p>
        </w:tc>
        <w:tc>
          <w:tcPr>
            <w:tcW w:w="1604" w:type="dxa"/>
            <w:tcBorders>
              <w:top w:val="nil"/>
              <w:left w:val="nil"/>
              <w:bottom w:val="single" w:sz="4" w:space="0" w:color="auto"/>
              <w:right w:val="single" w:sz="4" w:space="0" w:color="auto"/>
            </w:tcBorders>
            <w:shd w:val="clear" w:color="auto" w:fill="auto"/>
            <w:noWrap/>
            <w:vAlign w:val="bottom"/>
            <w:hideMark/>
          </w:tcPr>
          <w:p w:rsidR="00203A6A" w:rsidRPr="00203A6A" w:rsidRDefault="00203A6A" w:rsidP="006E67A9">
            <w:pPr>
              <w:spacing w:after="0"/>
              <w:jc w:val="center"/>
              <w:rPr>
                <w:color w:val="000000"/>
                <w:sz w:val="22"/>
                <w:szCs w:val="22"/>
              </w:rPr>
            </w:pPr>
            <w:r w:rsidRPr="00203A6A">
              <w:rPr>
                <w:color w:val="000000"/>
                <w:sz w:val="22"/>
                <w:szCs w:val="22"/>
              </w:rPr>
              <w:t>1.572*10</w:t>
            </w:r>
            <w:r w:rsidRPr="00203A6A">
              <w:rPr>
                <w:color w:val="000000"/>
                <w:sz w:val="22"/>
                <w:szCs w:val="22"/>
                <w:vertAlign w:val="superscript"/>
              </w:rPr>
              <w:t>-5</w:t>
            </w:r>
          </w:p>
        </w:tc>
      </w:tr>
      <w:tr w:rsidR="00203A6A" w:rsidRPr="00203A6A" w:rsidTr="00203A6A">
        <w:trPr>
          <w:trHeight w:val="300"/>
        </w:trPr>
        <w:tc>
          <w:tcPr>
            <w:tcW w:w="1376" w:type="dxa"/>
            <w:tcBorders>
              <w:top w:val="nil"/>
              <w:left w:val="single" w:sz="4" w:space="0" w:color="auto"/>
              <w:bottom w:val="single" w:sz="4" w:space="0" w:color="auto"/>
              <w:right w:val="single" w:sz="4" w:space="0" w:color="auto"/>
            </w:tcBorders>
            <w:shd w:val="clear" w:color="auto" w:fill="auto"/>
            <w:noWrap/>
            <w:vAlign w:val="bottom"/>
            <w:hideMark/>
          </w:tcPr>
          <w:p w:rsidR="00203A6A" w:rsidRPr="00203A6A" w:rsidRDefault="00203A6A" w:rsidP="00203A6A">
            <w:pPr>
              <w:spacing w:after="0"/>
              <w:jc w:val="left"/>
              <w:rPr>
                <w:b/>
                <w:color w:val="000000"/>
                <w:sz w:val="22"/>
                <w:szCs w:val="22"/>
              </w:rPr>
            </w:pPr>
            <w:r w:rsidRPr="00203A6A">
              <w:rPr>
                <w:b/>
                <w:color w:val="000000"/>
                <w:sz w:val="22"/>
                <w:szCs w:val="22"/>
              </w:rPr>
              <w:t>Register</w:t>
            </w:r>
          </w:p>
        </w:tc>
        <w:tc>
          <w:tcPr>
            <w:tcW w:w="1604" w:type="dxa"/>
            <w:tcBorders>
              <w:top w:val="nil"/>
              <w:left w:val="nil"/>
              <w:bottom w:val="single" w:sz="4" w:space="0" w:color="auto"/>
              <w:right w:val="single" w:sz="4" w:space="0" w:color="auto"/>
            </w:tcBorders>
            <w:shd w:val="clear" w:color="auto" w:fill="auto"/>
            <w:noWrap/>
            <w:vAlign w:val="bottom"/>
            <w:hideMark/>
          </w:tcPr>
          <w:p w:rsidR="00203A6A" w:rsidRPr="00203A6A" w:rsidRDefault="00203A6A" w:rsidP="006E67A9">
            <w:pPr>
              <w:spacing w:after="0"/>
              <w:jc w:val="center"/>
              <w:rPr>
                <w:color w:val="000000"/>
                <w:sz w:val="22"/>
                <w:szCs w:val="22"/>
              </w:rPr>
            </w:pPr>
            <w:r w:rsidRPr="00203A6A">
              <w:rPr>
                <w:color w:val="000000"/>
                <w:sz w:val="22"/>
                <w:szCs w:val="22"/>
              </w:rPr>
              <w:t>1.115*10</w:t>
            </w:r>
            <w:r w:rsidRPr="00203A6A">
              <w:rPr>
                <w:color w:val="000000"/>
                <w:sz w:val="22"/>
                <w:szCs w:val="22"/>
                <w:vertAlign w:val="superscript"/>
              </w:rPr>
              <w:t>-4</w:t>
            </w:r>
          </w:p>
        </w:tc>
      </w:tr>
      <w:tr w:rsidR="00203A6A" w:rsidRPr="00203A6A" w:rsidTr="00203A6A">
        <w:trPr>
          <w:trHeight w:val="300"/>
        </w:trPr>
        <w:tc>
          <w:tcPr>
            <w:tcW w:w="1376" w:type="dxa"/>
            <w:tcBorders>
              <w:top w:val="nil"/>
              <w:left w:val="single" w:sz="4" w:space="0" w:color="auto"/>
              <w:bottom w:val="single" w:sz="4" w:space="0" w:color="auto"/>
              <w:right w:val="single" w:sz="4" w:space="0" w:color="auto"/>
            </w:tcBorders>
            <w:shd w:val="clear" w:color="auto" w:fill="auto"/>
            <w:noWrap/>
            <w:vAlign w:val="bottom"/>
            <w:hideMark/>
          </w:tcPr>
          <w:p w:rsidR="00203A6A" w:rsidRPr="00203A6A" w:rsidRDefault="00203A6A" w:rsidP="00203A6A">
            <w:pPr>
              <w:spacing w:after="0"/>
              <w:jc w:val="left"/>
              <w:rPr>
                <w:b/>
                <w:color w:val="000000"/>
                <w:sz w:val="22"/>
                <w:szCs w:val="22"/>
              </w:rPr>
            </w:pPr>
            <w:r w:rsidRPr="00203A6A">
              <w:rPr>
                <w:b/>
                <w:color w:val="000000"/>
                <w:sz w:val="22"/>
                <w:szCs w:val="22"/>
              </w:rPr>
              <w:t>Multiplier</w:t>
            </w:r>
          </w:p>
        </w:tc>
        <w:tc>
          <w:tcPr>
            <w:tcW w:w="1604" w:type="dxa"/>
            <w:tcBorders>
              <w:top w:val="nil"/>
              <w:left w:val="nil"/>
              <w:bottom w:val="single" w:sz="4" w:space="0" w:color="auto"/>
              <w:right w:val="single" w:sz="4" w:space="0" w:color="auto"/>
            </w:tcBorders>
            <w:shd w:val="clear" w:color="auto" w:fill="auto"/>
            <w:noWrap/>
            <w:vAlign w:val="bottom"/>
            <w:hideMark/>
          </w:tcPr>
          <w:p w:rsidR="00203A6A" w:rsidRPr="00203A6A" w:rsidRDefault="00203A6A" w:rsidP="006E67A9">
            <w:pPr>
              <w:spacing w:after="0"/>
              <w:jc w:val="center"/>
              <w:rPr>
                <w:color w:val="222222"/>
                <w:sz w:val="22"/>
                <w:szCs w:val="22"/>
              </w:rPr>
            </w:pPr>
            <w:r w:rsidRPr="00203A6A">
              <w:rPr>
                <w:color w:val="222222"/>
                <w:sz w:val="22"/>
                <w:szCs w:val="22"/>
              </w:rPr>
              <w:t>2.450*10</w:t>
            </w:r>
            <w:r w:rsidRPr="007C209A">
              <w:rPr>
                <w:color w:val="222222"/>
                <w:sz w:val="22"/>
                <w:szCs w:val="22"/>
                <w:vertAlign w:val="superscript"/>
              </w:rPr>
              <w:t>-</w:t>
            </w:r>
            <w:r w:rsidRPr="00203A6A">
              <w:rPr>
                <w:color w:val="222222"/>
                <w:sz w:val="22"/>
                <w:szCs w:val="22"/>
                <w:vertAlign w:val="superscript"/>
              </w:rPr>
              <w:t>5</w:t>
            </w:r>
          </w:p>
        </w:tc>
      </w:tr>
      <w:tr w:rsidR="00203A6A" w:rsidRPr="00203A6A" w:rsidTr="00203A6A">
        <w:trPr>
          <w:trHeight w:val="300"/>
        </w:trPr>
        <w:tc>
          <w:tcPr>
            <w:tcW w:w="1376" w:type="dxa"/>
            <w:tcBorders>
              <w:top w:val="nil"/>
              <w:left w:val="single" w:sz="4" w:space="0" w:color="auto"/>
              <w:bottom w:val="single" w:sz="4" w:space="0" w:color="auto"/>
              <w:right w:val="single" w:sz="4" w:space="0" w:color="auto"/>
            </w:tcBorders>
            <w:shd w:val="clear" w:color="auto" w:fill="auto"/>
            <w:noWrap/>
            <w:vAlign w:val="bottom"/>
            <w:hideMark/>
          </w:tcPr>
          <w:p w:rsidR="00203A6A" w:rsidRPr="00203A6A" w:rsidRDefault="00203A6A" w:rsidP="00203A6A">
            <w:pPr>
              <w:spacing w:after="0"/>
              <w:jc w:val="left"/>
              <w:rPr>
                <w:b/>
                <w:color w:val="000000"/>
                <w:sz w:val="22"/>
                <w:szCs w:val="22"/>
              </w:rPr>
            </w:pPr>
            <w:r w:rsidRPr="00203A6A">
              <w:rPr>
                <w:b/>
                <w:color w:val="000000"/>
                <w:sz w:val="22"/>
                <w:szCs w:val="22"/>
              </w:rPr>
              <w:t>Processor</w:t>
            </w:r>
          </w:p>
        </w:tc>
        <w:tc>
          <w:tcPr>
            <w:tcW w:w="1604" w:type="dxa"/>
            <w:tcBorders>
              <w:top w:val="nil"/>
              <w:left w:val="nil"/>
              <w:bottom w:val="single" w:sz="4" w:space="0" w:color="auto"/>
              <w:right w:val="single" w:sz="4" w:space="0" w:color="auto"/>
            </w:tcBorders>
            <w:shd w:val="clear" w:color="auto" w:fill="auto"/>
            <w:noWrap/>
            <w:vAlign w:val="bottom"/>
            <w:hideMark/>
          </w:tcPr>
          <w:p w:rsidR="00203A6A" w:rsidRPr="00203A6A" w:rsidRDefault="00203A6A" w:rsidP="006E67A9">
            <w:pPr>
              <w:spacing w:after="0"/>
              <w:jc w:val="center"/>
              <w:rPr>
                <w:color w:val="000000"/>
                <w:sz w:val="22"/>
                <w:szCs w:val="22"/>
              </w:rPr>
            </w:pPr>
            <w:r w:rsidRPr="00203A6A">
              <w:rPr>
                <w:color w:val="000000"/>
                <w:sz w:val="22"/>
                <w:szCs w:val="22"/>
              </w:rPr>
              <w:t>2.503*10</w:t>
            </w:r>
            <w:r w:rsidRPr="00203A6A">
              <w:rPr>
                <w:color w:val="000000"/>
                <w:sz w:val="22"/>
                <w:szCs w:val="22"/>
                <w:vertAlign w:val="superscript"/>
              </w:rPr>
              <w:t>-4</w:t>
            </w:r>
          </w:p>
        </w:tc>
      </w:tr>
    </w:tbl>
    <w:p w:rsidR="000A2440" w:rsidRDefault="004D3690" w:rsidP="000A2440">
      <w:pPr>
        <w:pStyle w:val="Heading2"/>
        <w:spacing w:before="120"/>
      </w:pPr>
      <w:r>
        <w:t>Metric</w:t>
      </w:r>
    </w:p>
    <w:p w:rsidR="004D3690" w:rsidRDefault="004D3690" w:rsidP="004D3690">
      <w:pPr>
        <w:pStyle w:val="NormalWeb"/>
        <w:spacing w:before="0" w:beforeAutospacing="0" w:after="0" w:afterAutospacing="0"/>
      </w:pPr>
      <w:r>
        <w:rPr>
          <w:color w:val="000000"/>
          <w:sz w:val="18"/>
          <w:szCs w:val="18"/>
        </w:rPr>
        <w:t xml:space="preserve">The metric of our design is area*delay^2*power.  This comes out to be </w:t>
      </w:r>
      <w:r w:rsidR="000D17A9">
        <w:rPr>
          <w:color w:val="000000"/>
          <w:sz w:val="18"/>
          <w:szCs w:val="18"/>
        </w:rPr>
        <w:t>6</w:t>
      </w:r>
      <w:r>
        <w:rPr>
          <w:color w:val="000000"/>
          <w:sz w:val="18"/>
          <w:szCs w:val="18"/>
        </w:rPr>
        <w:t>.5</w:t>
      </w:r>
      <w:r w:rsidR="000D17A9">
        <w:rPr>
          <w:color w:val="000000"/>
          <w:sz w:val="18"/>
          <w:szCs w:val="18"/>
        </w:rPr>
        <w:t>6</w:t>
      </w:r>
      <w:r>
        <w:rPr>
          <w:color w:val="000000"/>
          <w:sz w:val="18"/>
          <w:szCs w:val="18"/>
        </w:rPr>
        <w:t>*10^-26 m*s^2*W</w:t>
      </w:r>
    </w:p>
    <w:p w:rsidR="00B468D6" w:rsidRDefault="004D3690" w:rsidP="00B468D6">
      <w:pPr>
        <w:pStyle w:val="Heading1"/>
        <w:spacing w:before="120"/>
      </w:pPr>
      <w:r>
        <w:t>Conclusion</w:t>
      </w:r>
    </w:p>
    <w:p w:rsidR="004D3690" w:rsidRDefault="004D3690" w:rsidP="004D3690">
      <w:pPr>
        <w:pStyle w:val="NormalWeb"/>
        <w:spacing w:before="0" w:beforeAutospacing="0" w:after="0" w:afterAutospacing="0"/>
      </w:pPr>
      <w:r>
        <w:rPr>
          <w:color w:val="000000"/>
          <w:sz w:val="18"/>
          <w:szCs w:val="18"/>
        </w:rPr>
        <w:t xml:space="preserve">Our design offers the full functionality desired while optimizing the metric for size, delay, and power consumption.  Additionally, the multiplier feature has been added. First and foremost we made sure of the functionality of the ALU.  Through rigorous testing, simulation, and redesigning we arrived at a completely functional and stable result which can be seen in our supplemental documents.  Besides this, we implemented many innovations to our design within reason of the limited time and team we had available to produce the best metric possible.  Having discussed these in depth in this report and having presented the metrics requested, we hope </w:t>
      </w:r>
      <w:proofErr w:type="spellStart"/>
      <w:r>
        <w:rPr>
          <w:color w:val="000000"/>
          <w:sz w:val="18"/>
          <w:szCs w:val="18"/>
        </w:rPr>
        <w:t>PICo</w:t>
      </w:r>
      <w:proofErr w:type="spellEnd"/>
      <w:r>
        <w:rPr>
          <w:color w:val="000000"/>
          <w:sz w:val="18"/>
          <w:szCs w:val="18"/>
        </w:rPr>
        <w:t xml:space="preserve"> sees the merits and superiority of our product.</w:t>
      </w:r>
    </w:p>
    <w:p w:rsidR="00F610EB" w:rsidRDefault="00F610EB" w:rsidP="0070372F">
      <w:pPr>
        <w:pStyle w:val="References"/>
        <w:numPr>
          <w:ilvl w:val="0"/>
          <w:numId w:val="0"/>
        </w:numPr>
        <w:sectPr w:rsidR="00F610EB">
          <w:type w:val="continuous"/>
          <w:pgSz w:w="12240" w:h="15840" w:code="1"/>
          <w:pgMar w:top="1440" w:right="1080" w:bottom="1440" w:left="1080" w:header="720" w:footer="720" w:gutter="0"/>
          <w:cols w:num="2" w:space="475"/>
        </w:sectPr>
      </w:pPr>
      <w:bookmarkStart w:id="0" w:name="_GoBack"/>
      <w:bookmarkEnd w:id="0"/>
    </w:p>
    <w:p w:rsidR="00F610EB" w:rsidRDefault="00F610EB" w:rsidP="0070372F">
      <w:pPr>
        <w:pStyle w:val="Paper-Title"/>
        <w:jc w:val="both"/>
      </w:pPr>
    </w:p>
    <w:sectPr w:rsidR="00F610EB">
      <w:type w:val="continuous"/>
      <w:pgSz w:w="12240" w:h="15840" w:code="1"/>
      <w:pgMar w:top="1440" w:right="1080" w:bottom="144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564" w:rsidRDefault="00204564">
      <w:r>
        <w:separator/>
      </w:r>
    </w:p>
  </w:endnote>
  <w:endnote w:type="continuationSeparator" w:id="0">
    <w:p w:rsidR="00204564" w:rsidRDefault="0020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riam">
    <w:panose1 w:val="020B05020501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0EB" w:rsidRDefault="00F610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610EB" w:rsidRDefault="00F610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564" w:rsidRDefault="00204564">
      <w:r>
        <w:separator/>
      </w:r>
    </w:p>
  </w:footnote>
  <w:footnote w:type="continuationSeparator" w:id="0">
    <w:p w:rsidR="00204564" w:rsidRDefault="002045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6F1D6A21"/>
    <w:multiLevelType w:val="singleLevel"/>
    <w:tmpl w:val="A100F9DC"/>
    <w:lvl w:ilvl="0">
      <w:start w:val="1"/>
      <w:numFmt w:val="decimal"/>
      <w:pStyle w:val="References"/>
      <w:lvlText w:val="[%1]"/>
      <w:lvlJc w:val="left"/>
      <w:pPr>
        <w:tabs>
          <w:tab w:val="num" w:pos="360"/>
        </w:tabs>
        <w:ind w:left="360" w:hanging="360"/>
      </w:pPr>
      <w:rPr>
        <w:rFonts w:ascii="Times New Roman" w:hAnsi="Times New Roman" w:hint="default"/>
        <w:sz w:val="18"/>
      </w:rPr>
    </w:lvl>
  </w:abstractNum>
  <w:num w:numId="1">
    <w:abstractNumId w:val="0"/>
  </w:num>
  <w:num w:numId="2">
    <w:abstractNumId w:val="1"/>
  </w:num>
  <w:num w:numId="3">
    <w:abstractNumId w:val="0"/>
  </w:num>
  <w:num w:numId="4">
    <w:abstractNumId w:val="0"/>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BF4"/>
    <w:rsid w:val="000A2440"/>
    <w:rsid w:val="000C6455"/>
    <w:rsid w:val="000D17A9"/>
    <w:rsid w:val="001C043D"/>
    <w:rsid w:val="001E2002"/>
    <w:rsid w:val="00203A6A"/>
    <w:rsid w:val="00204564"/>
    <w:rsid w:val="002158D4"/>
    <w:rsid w:val="002412E7"/>
    <w:rsid w:val="00360B44"/>
    <w:rsid w:val="00462A5F"/>
    <w:rsid w:val="004D3690"/>
    <w:rsid w:val="00656D63"/>
    <w:rsid w:val="006965C2"/>
    <w:rsid w:val="006E67A9"/>
    <w:rsid w:val="0070372F"/>
    <w:rsid w:val="007A6C4C"/>
    <w:rsid w:val="007C209A"/>
    <w:rsid w:val="00840A38"/>
    <w:rsid w:val="00874893"/>
    <w:rsid w:val="009A445F"/>
    <w:rsid w:val="009A7DEB"/>
    <w:rsid w:val="00A85039"/>
    <w:rsid w:val="00B468D6"/>
    <w:rsid w:val="00B76EF8"/>
    <w:rsid w:val="00C02D73"/>
    <w:rsid w:val="00C53D9A"/>
    <w:rsid w:val="00D042AB"/>
    <w:rsid w:val="00E63BF4"/>
    <w:rsid w:val="00E95D2C"/>
    <w:rsid w:val="00F61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80"/>
      <w:jc w:val="both"/>
    </w:pPr>
    <w:rPr>
      <w:sz w:val="18"/>
    </w:rPr>
  </w:style>
  <w:style w:type="paragraph" w:styleId="Heading1">
    <w:name w:val="heading 1"/>
    <w:basedOn w:val="Normal"/>
    <w:next w:val="Normal"/>
    <w:qFormat/>
    <w:pPr>
      <w:keepNext/>
      <w:numPr>
        <w:numId w:val="1"/>
      </w:numPr>
      <w:spacing w:before="40" w:after="0"/>
      <w:jc w:val="left"/>
      <w:outlineLvl w:val="0"/>
    </w:pPr>
    <w:rPr>
      <w:b/>
      <w:kern w:val="28"/>
      <w:sz w:val="24"/>
    </w:rPr>
  </w:style>
  <w:style w:type="paragraph" w:styleId="Heading2">
    <w:name w:val="heading 2"/>
    <w:basedOn w:val="Heading1"/>
    <w:next w:val="Normal"/>
    <w:qFormat/>
    <w:pPr>
      <w:numPr>
        <w:ilvl w:val="1"/>
      </w:numPr>
      <w:outlineLvl w:val="1"/>
    </w:pPr>
  </w:style>
  <w:style w:type="paragraph" w:styleId="Heading3">
    <w:name w:val="heading 3"/>
    <w:basedOn w:val="Heading2"/>
    <w:next w:val="Normal"/>
    <w:qFormat/>
    <w:pPr>
      <w:numPr>
        <w:ilvl w:val="2"/>
      </w:numPr>
      <w:outlineLvl w:val="2"/>
    </w:pPr>
    <w:rPr>
      <w:b w:val="0"/>
      <w:i/>
      <w:sz w:val="22"/>
    </w:rPr>
  </w:style>
  <w:style w:type="paragraph" w:styleId="Heading4">
    <w:name w:val="heading 4"/>
    <w:basedOn w:val="Heading3"/>
    <w:next w:val="Normal"/>
    <w:qFormat/>
    <w:pPr>
      <w:numPr>
        <w:ilvl w:val="3"/>
      </w:numPr>
      <w:outlineLvl w:val="3"/>
    </w:pPr>
  </w:style>
  <w:style w:type="paragraph" w:styleId="Heading5">
    <w:name w:val="heading 5"/>
    <w:basedOn w:val="ListNumber3"/>
    <w:next w:val="Normal"/>
    <w:qFormat/>
    <w:pPr>
      <w:numPr>
        <w:ilvl w:val="4"/>
        <w:numId w:val="1"/>
      </w:numPr>
      <w:spacing w:before="40" w:after="0"/>
      <w:ind w:left="0" w:firstLine="0"/>
      <w:jc w:val="left"/>
      <w:outlineLvl w:val="4"/>
    </w:pPr>
    <w:rPr>
      <w:i/>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Pr>
      <w:rFonts w:ascii="Times New Roman" w:hAnsi="Times New Roman"/>
      <w:sz w:val="18"/>
      <w:vertAlign w:val="superscript"/>
    </w:rPr>
  </w:style>
  <w:style w:type="paragraph" w:customStyle="1" w:styleId="Author">
    <w:name w:val="Author"/>
    <w:basedOn w:val="Normal"/>
    <w:pPr>
      <w:jc w:val="center"/>
    </w:pPr>
    <w:rPr>
      <w:rFonts w:ascii="Helvetica" w:hAnsi="Helvetica"/>
      <w:sz w:val="24"/>
    </w:rPr>
  </w:style>
  <w:style w:type="paragraph" w:customStyle="1" w:styleId="Paper-Title">
    <w:name w:val="Paper-Title"/>
    <w:basedOn w:val="Normal"/>
    <w:pPr>
      <w:spacing w:after="120"/>
      <w:jc w:val="center"/>
    </w:pPr>
    <w:rPr>
      <w:rFonts w:ascii="Helvetica" w:hAnsi="Helvetica"/>
      <w:b/>
      <w:sz w:val="36"/>
    </w:rPr>
  </w:style>
  <w:style w:type="paragraph" w:customStyle="1" w:styleId="Affiliations">
    <w:name w:val="Affiliations"/>
    <w:basedOn w:val="Normal"/>
    <w:pPr>
      <w:jc w:val="center"/>
    </w:pPr>
    <w:rPr>
      <w:rFonts w:ascii="Helvetica" w:hAnsi="Helvetica"/>
      <w:sz w:val="20"/>
    </w:rPr>
  </w:style>
  <w:style w:type="paragraph" w:styleId="FootnoteText">
    <w:name w:val="footnote text"/>
    <w:basedOn w:val="Normal"/>
    <w:semiHidden/>
    <w:pPr>
      <w:ind w:left="144" w:hanging="144"/>
    </w:pPr>
  </w:style>
  <w:style w:type="paragraph" w:customStyle="1" w:styleId="Bullet">
    <w:name w:val="Bullet"/>
    <w:basedOn w:val="Normal"/>
    <w:pPr>
      <w:ind w:left="144" w:hanging="144"/>
    </w:pPr>
  </w:style>
  <w:style w:type="paragraph" w:styleId="Footer">
    <w:name w:val="footer"/>
    <w:basedOn w:val="Normal"/>
    <w:pPr>
      <w:tabs>
        <w:tab w:val="center" w:pos="4320"/>
        <w:tab w:val="right" w:pos="8640"/>
      </w:tabs>
    </w:pPr>
  </w:style>
  <w:style w:type="paragraph" w:customStyle="1" w:styleId="E-Mail">
    <w:name w:val="E-Mail"/>
    <w:basedOn w:val="Author"/>
    <w:pPr>
      <w:spacing w:after="60"/>
    </w:pPr>
  </w:style>
  <w:style w:type="paragraph" w:customStyle="1" w:styleId="Abstract">
    <w:name w:val="Abstract"/>
    <w:basedOn w:val="Heading1"/>
    <w:pPr>
      <w:numPr>
        <w:numId w:val="0"/>
      </w:numPr>
      <w:spacing w:before="0" w:after="120"/>
      <w:jc w:val="both"/>
      <w:outlineLvl w:val="9"/>
    </w:pPr>
    <w:rPr>
      <w:b w:val="0"/>
      <w:sz w:val="18"/>
    </w:rPr>
  </w:style>
  <w:style w:type="paragraph" w:styleId="ListNumber3">
    <w:name w:val="List Number 3"/>
    <w:basedOn w:val="Normal"/>
    <w:pPr>
      <w:ind w:left="1080" w:hanging="360"/>
    </w:pPr>
  </w:style>
  <w:style w:type="paragraph" w:customStyle="1" w:styleId="Captions">
    <w:name w:val="Captions"/>
    <w:basedOn w:val="Normal"/>
    <w:pPr>
      <w:framePr w:w="4680" w:h="2160" w:hRule="exact" w:hSpace="187" w:wrap="around" w:hAnchor="text" w:yAlign="bottom" w:anchorLock="1"/>
      <w:jc w:val="center"/>
    </w:pPr>
    <w:rPr>
      <w:b/>
    </w:rPr>
  </w:style>
  <w:style w:type="paragraph" w:customStyle="1" w:styleId="References">
    <w:name w:val="References"/>
    <w:basedOn w:val="Normal"/>
    <w:pPr>
      <w:numPr>
        <w:numId w:val="2"/>
      </w:numPr>
      <w:jc w:val="left"/>
    </w:pPr>
  </w:style>
  <w:style w:type="character" w:styleId="PageNumber">
    <w:name w:val="page number"/>
    <w:basedOn w:val="DefaultParagraphFont"/>
  </w:style>
  <w:style w:type="paragraph" w:styleId="BodyTextIndent">
    <w:name w:val="Body Text Indent"/>
    <w:basedOn w:val="Normal"/>
    <w:pPr>
      <w:spacing w:after="0"/>
      <w:ind w:firstLine="360"/>
    </w:p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pPr>
      <w:jc w:val="center"/>
    </w:pPr>
    <w:rPr>
      <w:rFonts w:cs="Miriam"/>
      <w:b/>
      <w:bCs/>
      <w:szCs w:val="18"/>
      <w:lang w:eastAsia="en-AU"/>
    </w:rPr>
  </w:style>
  <w:style w:type="paragraph" w:styleId="BodyText">
    <w:name w:val="Body Text"/>
    <w:basedOn w:val="Normal"/>
    <w:pPr>
      <w:framePr w:w="4680" w:h="2112" w:hRule="exact" w:hSpace="187" w:wrap="around" w:vAnchor="page" w:hAnchor="page" w:x="1155" w:y="12245" w:anchorLock="1"/>
      <w:spacing w:after="0"/>
    </w:pPr>
    <w:rPr>
      <w:sz w:val="16"/>
    </w:rPr>
  </w:style>
  <w:style w:type="character" w:styleId="Hyperlink">
    <w:name w:val="Hyperlink"/>
    <w:basedOn w:val="DefaultParagraphFont"/>
    <w:rPr>
      <w:color w:val="0000FF"/>
      <w:u w:val="single"/>
    </w:rPr>
  </w:style>
  <w:style w:type="paragraph" w:styleId="Header">
    <w:name w:val="header"/>
    <w:basedOn w:val="Normal"/>
    <w:pPr>
      <w:tabs>
        <w:tab w:val="center" w:pos="4320"/>
        <w:tab w:val="right" w:pos="8640"/>
      </w:tabs>
    </w:pPr>
  </w:style>
  <w:style w:type="paragraph" w:styleId="NormalWeb">
    <w:name w:val="Normal (Web)"/>
    <w:basedOn w:val="Normal"/>
    <w:uiPriority w:val="99"/>
    <w:unhideWhenUsed/>
    <w:rsid w:val="000A2440"/>
    <w:pPr>
      <w:spacing w:before="100" w:beforeAutospacing="1" w:after="100" w:afterAutospacing="1"/>
      <w:jc w:val="left"/>
    </w:pPr>
    <w:rPr>
      <w:sz w:val="24"/>
      <w:szCs w:val="24"/>
    </w:rPr>
  </w:style>
  <w:style w:type="paragraph" w:customStyle="1" w:styleId="Normal1">
    <w:name w:val="Normal1"/>
    <w:rsid w:val="000C6455"/>
    <w:pPr>
      <w:spacing w:line="276" w:lineRule="auto"/>
    </w:pPr>
    <w:rPr>
      <w:rFonts w:ascii="Arial" w:eastAsia="Arial" w:hAnsi="Arial" w:cs="Arial"/>
      <w:color w:val="000000"/>
      <w:sz w:val="22"/>
    </w:rPr>
  </w:style>
  <w:style w:type="table" w:styleId="TableGrid">
    <w:name w:val="Table Grid"/>
    <w:basedOn w:val="TableNormal"/>
    <w:uiPriority w:val="59"/>
    <w:rsid w:val="000C6455"/>
    <w:rPr>
      <w:rFonts w:ascii="Arial" w:eastAsia="Arial" w:hAnsi="Arial" w:cs="Arial"/>
      <w:color w:val="000000"/>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80"/>
      <w:jc w:val="both"/>
    </w:pPr>
    <w:rPr>
      <w:sz w:val="18"/>
    </w:rPr>
  </w:style>
  <w:style w:type="paragraph" w:styleId="Heading1">
    <w:name w:val="heading 1"/>
    <w:basedOn w:val="Normal"/>
    <w:next w:val="Normal"/>
    <w:qFormat/>
    <w:pPr>
      <w:keepNext/>
      <w:numPr>
        <w:numId w:val="1"/>
      </w:numPr>
      <w:spacing w:before="40" w:after="0"/>
      <w:jc w:val="left"/>
      <w:outlineLvl w:val="0"/>
    </w:pPr>
    <w:rPr>
      <w:b/>
      <w:kern w:val="28"/>
      <w:sz w:val="24"/>
    </w:rPr>
  </w:style>
  <w:style w:type="paragraph" w:styleId="Heading2">
    <w:name w:val="heading 2"/>
    <w:basedOn w:val="Heading1"/>
    <w:next w:val="Normal"/>
    <w:qFormat/>
    <w:pPr>
      <w:numPr>
        <w:ilvl w:val="1"/>
      </w:numPr>
      <w:outlineLvl w:val="1"/>
    </w:pPr>
  </w:style>
  <w:style w:type="paragraph" w:styleId="Heading3">
    <w:name w:val="heading 3"/>
    <w:basedOn w:val="Heading2"/>
    <w:next w:val="Normal"/>
    <w:qFormat/>
    <w:pPr>
      <w:numPr>
        <w:ilvl w:val="2"/>
      </w:numPr>
      <w:outlineLvl w:val="2"/>
    </w:pPr>
    <w:rPr>
      <w:b w:val="0"/>
      <w:i/>
      <w:sz w:val="22"/>
    </w:rPr>
  </w:style>
  <w:style w:type="paragraph" w:styleId="Heading4">
    <w:name w:val="heading 4"/>
    <w:basedOn w:val="Heading3"/>
    <w:next w:val="Normal"/>
    <w:qFormat/>
    <w:pPr>
      <w:numPr>
        <w:ilvl w:val="3"/>
      </w:numPr>
      <w:outlineLvl w:val="3"/>
    </w:pPr>
  </w:style>
  <w:style w:type="paragraph" w:styleId="Heading5">
    <w:name w:val="heading 5"/>
    <w:basedOn w:val="ListNumber3"/>
    <w:next w:val="Normal"/>
    <w:qFormat/>
    <w:pPr>
      <w:numPr>
        <w:ilvl w:val="4"/>
        <w:numId w:val="1"/>
      </w:numPr>
      <w:spacing w:before="40" w:after="0"/>
      <w:ind w:left="0" w:firstLine="0"/>
      <w:jc w:val="left"/>
      <w:outlineLvl w:val="4"/>
    </w:pPr>
    <w:rPr>
      <w:i/>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Pr>
      <w:rFonts w:ascii="Times New Roman" w:hAnsi="Times New Roman"/>
      <w:sz w:val="18"/>
      <w:vertAlign w:val="superscript"/>
    </w:rPr>
  </w:style>
  <w:style w:type="paragraph" w:customStyle="1" w:styleId="Author">
    <w:name w:val="Author"/>
    <w:basedOn w:val="Normal"/>
    <w:pPr>
      <w:jc w:val="center"/>
    </w:pPr>
    <w:rPr>
      <w:rFonts w:ascii="Helvetica" w:hAnsi="Helvetica"/>
      <w:sz w:val="24"/>
    </w:rPr>
  </w:style>
  <w:style w:type="paragraph" w:customStyle="1" w:styleId="Paper-Title">
    <w:name w:val="Paper-Title"/>
    <w:basedOn w:val="Normal"/>
    <w:pPr>
      <w:spacing w:after="120"/>
      <w:jc w:val="center"/>
    </w:pPr>
    <w:rPr>
      <w:rFonts w:ascii="Helvetica" w:hAnsi="Helvetica"/>
      <w:b/>
      <w:sz w:val="36"/>
    </w:rPr>
  </w:style>
  <w:style w:type="paragraph" w:customStyle="1" w:styleId="Affiliations">
    <w:name w:val="Affiliations"/>
    <w:basedOn w:val="Normal"/>
    <w:pPr>
      <w:jc w:val="center"/>
    </w:pPr>
    <w:rPr>
      <w:rFonts w:ascii="Helvetica" w:hAnsi="Helvetica"/>
      <w:sz w:val="20"/>
    </w:rPr>
  </w:style>
  <w:style w:type="paragraph" w:styleId="FootnoteText">
    <w:name w:val="footnote text"/>
    <w:basedOn w:val="Normal"/>
    <w:semiHidden/>
    <w:pPr>
      <w:ind w:left="144" w:hanging="144"/>
    </w:pPr>
  </w:style>
  <w:style w:type="paragraph" w:customStyle="1" w:styleId="Bullet">
    <w:name w:val="Bullet"/>
    <w:basedOn w:val="Normal"/>
    <w:pPr>
      <w:ind w:left="144" w:hanging="144"/>
    </w:pPr>
  </w:style>
  <w:style w:type="paragraph" w:styleId="Footer">
    <w:name w:val="footer"/>
    <w:basedOn w:val="Normal"/>
    <w:pPr>
      <w:tabs>
        <w:tab w:val="center" w:pos="4320"/>
        <w:tab w:val="right" w:pos="8640"/>
      </w:tabs>
    </w:pPr>
  </w:style>
  <w:style w:type="paragraph" w:customStyle="1" w:styleId="E-Mail">
    <w:name w:val="E-Mail"/>
    <w:basedOn w:val="Author"/>
    <w:pPr>
      <w:spacing w:after="60"/>
    </w:pPr>
  </w:style>
  <w:style w:type="paragraph" w:customStyle="1" w:styleId="Abstract">
    <w:name w:val="Abstract"/>
    <w:basedOn w:val="Heading1"/>
    <w:pPr>
      <w:numPr>
        <w:numId w:val="0"/>
      </w:numPr>
      <w:spacing w:before="0" w:after="120"/>
      <w:jc w:val="both"/>
      <w:outlineLvl w:val="9"/>
    </w:pPr>
    <w:rPr>
      <w:b w:val="0"/>
      <w:sz w:val="18"/>
    </w:rPr>
  </w:style>
  <w:style w:type="paragraph" w:styleId="ListNumber3">
    <w:name w:val="List Number 3"/>
    <w:basedOn w:val="Normal"/>
    <w:pPr>
      <w:ind w:left="1080" w:hanging="360"/>
    </w:pPr>
  </w:style>
  <w:style w:type="paragraph" w:customStyle="1" w:styleId="Captions">
    <w:name w:val="Captions"/>
    <w:basedOn w:val="Normal"/>
    <w:pPr>
      <w:framePr w:w="4680" w:h="2160" w:hRule="exact" w:hSpace="187" w:wrap="around" w:hAnchor="text" w:yAlign="bottom" w:anchorLock="1"/>
      <w:jc w:val="center"/>
    </w:pPr>
    <w:rPr>
      <w:b/>
    </w:rPr>
  </w:style>
  <w:style w:type="paragraph" w:customStyle="1" w:styleId="References">
    <w:name w:val="References"/>
    <w:basedOn w:val="Normal"/>
    <w:pPr>
      <w:numPr>
        <w:numId w:val="2"/>
      </w:numPr>
      <w:jc w:val="left"/>
    </w:pPr>
  </w:style>
  <w:style w:type="character" w:styleId="PageNumber">
    <w:name w:val="page number"/>
    <w:basedOn w:val="DefaultParagraphFont"/>
  </w:style>
  <w:style w:type="paragraph" w:styleId="BodyTextIndent">
    <w:name w:val="Body Text Indent"/>
    <w:basedOn w:val="Normal"/>
    <w:pPr>
      <w:spacing w:after="0"/>
      <w:ind w:firstLine="360"/>
    </w:p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pPr>
      <w:jc w:val="center"/>
    </w:pPr>
    <w:rPr>
      <w:rFonts w:cs="Miriam"/>
      <w:b/>
      <w:bCs/>
      <w:szCs w:val="18"/>
      <w:lang w:eastAsia="en-AU"/>
    </w:rPr>
  </w:style>
  <w:style w:type="paragraph" w:styleId="BodyText">
    <w:name w:val="Body Text"/>
    <w:basedOn w:val="Normal"/>
    <w:pPr>
      <w:framePr w:w="4680" w:h="2112" w:hRule="exact" w:hSpace="187" w:wrap="around" w:vAnchor="page" w:hAnchor="page" w:x="1155" w:y="12245" w:anchorLock="1"/>
      <w:spacing w:after="0"/>
    </w:pPr>
    <w:rPr>
      <w:sz w:val="16"/>
    </w:rPr>
  </w:style>
  <w:style w:type="character" w:styleId="Hyperlink">
    <w:name w:val="Hyperlink"/>
    <w:basedOn w:val="DefaultParagraphFont"/>
    <w:rPr>
      <w:color w:val="0000FF"/>
      <w:u w:val="single"/>
    </w:rPr>
  </w:style>
  <w:style w:type="paragraph" w:styleId="Header">
    <w:name w:val="header"/>
    <w:basedOn w:val="Normal"/>
    <w:pPr>
      <w:tabs>
        <w:tab w:val="center" w:pos="4320"/>
        <w:tab w:val="right" w:pos="8640"/>
      </w:tabs>
    </w:pPr>
  </w:style>
  <w:style w:type="paragraph" w:styleId="NormalWeb">
    <w:name w:val="Normal (Web)"/>
    <w:basedOn w:val="Normal"/>
    <w:uiPriority w:val="99"/>
    <w:unhideWhenUsed/>
    <w:rsid w:val="000A2440"/>
    <w:pPr>
      <w:spacing w:before="100" w:beforeAutospacing="1" w:after="100" w:afterAutospacing="1"/>
      <w:jc w:val="left"/>
    </w:pPr>
    <w:rPr>
      <w:sz w:val="24"/>
      <w:szCs w:val="24"/>
    </w:rPr>
  </w:style>
  <w:style w:type="paragraph" w:customStyle="1" w:styleId="Normal1">
    <w:name w:val="Normal1"/>
    <w:rsid w:val="000C6455"/>
    <w:pPr>
      <w:spacing w:line="276" w:lineRule="auto"/>
    </w:pPr>
    <w:rPr>
      <w:rFonts w:ascii="Arial" w:eastAsia="Arial" w:hAnsi="Arial" w:cs="Arial"/>
      <w:color w:val="000000"/>
      <w:sz w:val="22"/>
    </w:rPr>
  </w:style>
  <w:style w:type="table" w:styleId="TableGrid">
    <w:name w:val="Table Grid"/>
    <w:basedOn w:val="TableNormal"/>
    <w:uiPriority w:val="59"/>
    <w:rsid w:val="000C6455"/>
    <w:rPr>
      <w:rFonts w:ascii="Arial" w:eastAsia="Arial" w:hAnsi="Arial" w:cs="Arial"/>
      <w:color w:val="000000"/>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1211">
      <w:bodyDiv w:val="1"/>
      <w:marLeft w:val="0"/>
      <w:marRight w:val="0"/>
      <w:marTop w:val="0"/>
      <w:marBottom w:val="0"/>
      <w:divBdr>
        <w:top w:val="none" w:sz="0" w:space="0" w:color="auto"/>
        <w:left w:val="none" w:sz="0" w:space="0" w:color="auto"/>
        <w:bottom w:val="none" w:sz="0" w:space="0" w:color="auto"/>
        <w:right w:val="none" w:sz="0" w:space="0" w:color="auto"/>
      </w:divBdr>
    </w:div>
    <w:div w:id="406073597">
      <w:bodyDiv w:val="1"/>
      <w:marLeft w:val="0"/>
      <w:marRight w:val="0"/>
      <w:marTop w:val="0"/>
      <w:marBottom w:val="0"/>
      <w:divBdr>
        <w:top w:val="none" w:sz="0" w:space="0" w:color="auto"/>
        <w:left w:val="none" w:sz="0" w:space="0" w:color="auto"/>
        <w:bottom w:val="none" w:sz="0" w:space="0" w:color="auto"/>
        <w:right w:val="none" w:sz="0" w:space="0" w:color="auto"/>
      </w:divBdr>
    </w:div>
    <w:div w:id="541551288">
      <w:bodyDiv w:val="1"/>
      <w:marLeft w:val="0"/>
      <w:marRight w:val="0"/>
      <w:marTop w:val="0"/>
      <w:marBottom w:val="0"/>
      <w:divBdr>
        <w:top w:val="none" w:sz="0" w:space="0" w:color="auto"/>
        <w:left w:val="none" w:sz="0" w:space="0" w:color="auto"/>
        <w:bottom w:val="none" w:sz="0" w:space="0" w:color="auto"/>
        <w:right w:val="none" w:sz="0" w:space="0" w:color="auto"/>
      </w:divBdr>
    </w:div>
    <w:div w:id="914826993">
      <w:bodyDiv w:val="1"/>
      <w:marLeft w:val="0"/>
      <w:marRight w:val="0"/>
      <w:marTop w:val="0"/>
      <w:marBottom w:val="0"/>
      <w:divBdr>
        <w:top w:val="none" w:sz="0" w:space="0" w:color="auto"/>
        <w:left w:val="none" w:sz="0" w:space="0" w:color="auto"/>
        <w:bottom w:val="none" w:sz="0" w:space="0" w:color="auto"/>
        <w:right w:val="none" w:sz="0" w:space="0" w:color="auto"/>
      </w:divBdr>
    </w:div>
    <w:div w:id="926420577">
      <w:bodyDiv w:val="1"/>
      <w:marLeft w:val="0"/>
      <w:marRight w:val="0"/>
      <w:marTop w:val="0"/>
      <w:marBottom w:val="0"/>
      <w:divBdr>
        <w:top w:val="none" w:sz="0" w:space="0" w:color="auto"/>
        <w:left w:val="none" w:sz="0" w:space="0" w:color="auto"/>
        <w:bottom w:val="none" w:sz="0" w:space="0" w:color="auto"/>
        <w:right w:val="none" w:sz="0" w:space="0" w:color="auto"/>
      </w:divBdr>
    </w:div>
    <w:div w:id="1038555235">
      <w:bodyDiv w:val="1"/>
      <w:marLeft w:val="0"/>
      <w:marRight w:val="0"/>
      <w:marTop w:val="0"/>
      <w:marBottom w:val="0"/>
      <w:divBdr>
        <w:top w:val="none" w:sz="0" w:space="0" w:color="auto"/>
        <w:left w:val="none" w:sz="0" w:space="0" w:color="auto"/>
        <w:bottom w:val="none" w:sz="0" w:space="0" w:color="auto"/>
        <w:right w:val="none" w:sz="0" w:space="0" w:color="auto"/>
      </w:divBdr>
    </w:div>
    <w:div w:id="1110474019">
      <w:bodyDiv w:val="1"/>
      <w:marLeft w:val="0"/>
      <w:marRight w:val="0"/>
      <w:marTop w:val="0"/>
      <w:marBottom w:val="0"/>
      <w:divBdr>
        <w:top w:val="none" w:sz="0" w:space="0" w:color="auto"/>
        <w:left w:val="none" w:sz="0" w:space="0" w:color="auto"/>
        <w:bottom w:val="none" w:sz="0" w:space="0" w:color="auto"/>
        <w:right w:val="none" w:sz="0" w:space="0" w:color="auto"/>
      </w:divBdr>
    </w:div>
    <w:div w:id="1197505892">
      <w:bodyDiv w:val="1"/>
      <w:marLeft w:val="0"/>
      <w:marRight w:val="0"/>
      <w:marTop w:val="0"/>
      <w:marBottom w:val="0"/>
      <w:divBdr>
        <w:top w:val="none" w:sz="0" w:space="0" w:color="auto"/>
        <w:left w:val="none" w:sz="0" w:space="0" w:color="auto"/>
        <w:bottom w:val="none" w:sz="0" w:space="0" w:color="auto"/>
        <w:right w:val="none" w:sz="0" w:space="0" w:color="auto"/>
      </w:divBdr>
    </w:div>
    <w:div w:id="1269851829">
      <w:bodyDiv w:val="1"/>
      <w:marLeft w:val="0"/>
      <w:marRight w:val="0"/>
      <w:marTop w:val="0"/>
      <w:marBottom w:val="0"/>
      <w:divBdr>
        <w:top w:val="none" w:sz="0" w:space="0" w:color="auto"/>
        <w:left w:val="none" w:sz="0" w:space="0" w:color="auto"/>
        <w:bottom w:val="none" w:sz="0" w:space="0" w:color="auto"/>
        <w:right w:val="none" w:sz="0" w:space="0" w:color="auto"/>
      </w:divBdr>
    </w:div>
    <w:div w:id="1414161901">
      <w:bodyDiv w:val="1"/>
      <w:marLeft w:val="0"/>
      <w:marRight w:val="0"/>
      <w:marTop w:val="0"/>
      <w:marBottom w:val="0"/>
      <w:divBdr>
        <w:top w:val="none" w:sz="0" w:space="0" w:color="auto"/>
        <w:left w:val="none" w:sz="0" w:space="0" w:color="auto"/>
        <w:bottom w:val="none" w:sz="0" w:space="0" w:color="auto"/>
        <w:right w:val="none" w:sz="0" w:space="0" w:color="auto"/>
      </w:divBdr>
    </w:div>
    <w:div w:id="1517964136">
      <w:bodyDiv w:val="1"/>
      <w:marLeft w:val="0"/>
      <w:marRight w:val="0"/>
      <w:marTop w:val="0"/>
      <w:marBottom w:val="0"/>
      <w:divBdr>
        <w:top w:val="none" w:sz="0" w:space="0" w:color="auto"/>
        <w:left w:val="none" w:sz="0" w:space="0" w:color="auto"/>
        <w:bottom w:val="none" w:sz="0" w:space="0" w:color="auto"/>
        <w:right w:val="none" w:sz="0" w:space="0" w:color="auto"/>
      </w:divBdr>
    </w:div>
    <w:div w:id="1636788672">
      <w:bodyDiv w:val="1"/>
      <w:marLeft w:val="0"/>
      <w:marRight w:val="0"/>
      <w:marTop w:val="0"/>
      <w:marBottom w:val="0"/>
      <w:divBdr>
        <w:top w:val="none" w:sz="0" w:space="0" w:color="auto"/>
        <w:left w:val="none" w:sz="0" w:space="0" w:color="auto"/>
        <w:bottom w:val="none" w:sz="0" w:space="0" w:color="auto"/>
        <w:right w:val="none" w:sz="0" w:space="0" w:color="auto"/>
      </w:divBdr>
    </w:div>
    <w:div w:id="1669749919">
      <w:bodyDiv w:val="1"/>
      <w:marLeft w:val="0"/>
      <w:marRight w:val="0"/>
      <w:marTop w:val="0"/>
      <w:marBottom w:val="0"/>
      <w:divBdr>
        <w:top w:val="none" w:sz="0" w:space="0" w:color="auto"/>
        <w:left w:val="none" w:sz="0" w:space="0" w:color="auto"/>
        <w:bottom w:val="none" w:sz="0" w:space="0" w:color="auto"/>
        <w:right w:val="none" w:sz="0" w:space="0" w:color="auto"/>
      </w:divBdr>
    </w:div>
    <w:div w:id="1684358983">
      <w:bodyDiv w:val="1"/>
      <w:marLeft w:val="0"/>
      <w:marRight w:val="0"/>
      <w:marTop w:val="0"/>
      <w:marBottom w:val="0"/>
      <w:divBdr>
        <w:top w:val="none" w:sz="0" w:space="0" w:color="auto"/>
        <w:left w:val="none" w:sz="0" w:space="0" w:color="auto"/>
        <w:bottom w:val="none" w:sz="0" w:space="0" w:color="auto"/>
        <w:right w:val="none" w:sz="0" w:space="0" w:color="auto"/>
      </w:divBdr>
    </w:div>
    <w:div w:id="1687248715">
      <w:bodyDiv w:val="1"/>
      <w:marLeft w:val="0"/>
      <w:marRight w:val="0"/>
      <w:marTop w:val="0"/>
      <w:marBottom w:val="0"/>
      <w:divBdr>
        <w:top w:val="none" w:sz="0" w:space="0" w:color="auto"/>
        <w:left w:val="none" w:sz="0" w:space="0" w:color="auto"/>
        <w:bottom w:val="none" w:sz="0" w:space="0" w:color="auto"/>
        <w:right w:val="none" w:sz="0" w:space="0" w:color="auto"/>
      </w:divBdr>
    </w:div>
    <w:div w:id="1699574943">
      <w:bodyDiv w:val="1"/>
      <w:marLeft w:val="0"/>
      <w:marRight w:val="0"/>
      <w:marTop w:val="0"/>
      <w:marBottom w:val="0"/>
      <w:divBdr>
        <w:top w:val="none" w:sz="0" w:space="0" w:color="auto"/>
        <w:left w:val="none" w:sz="0" w:space="0" w:color="auto"/>
        <w:bottom w:val="none" w:sz="0" w:space="0" w:color="auto"/>
        <w:right w:val="none" w:sz="0" w:space="0" w:color="auto"/>
      </w:divBdr>
    </w:div>
    <w:div w:id="1787118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CFCF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650</TotalTime>
  <Pages>2</Pages>
  <Words>1416</Words>
  <Characters>8073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Proceedings Template - WORD</vt:lpstr>
    </vt:vector>
  </TitlesOfParts>
  <Company>ACM</Company>
  <LinksUpToDate>false</LinksUpToDate>
  <CharactersWithSpaces>9471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Proceedings Template - WORD</dc:title>
  <dc:creator>End User Computing Services</dc:creator>
  <cp:lastModifiedBy>Student</cp:lastModifiedBy>
  <cp:revision>10</cp:revision>
  <cp:lastPrinted>2003-11-04T16:08:00Z</cp:lastPrinted>
  <dcterms:created xsi:type="dcterms:W3CDTF">2012-04-12T14:49:00Z</dcterms:created>
  <dcterms:modified xsi:type="dcterms:W3CDTF">2014-04-21T21:54:00Z</dcterms:modified>
</cp:coreProperties>
</file>